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E" w:rsidRPr="000703E3" w:rsidRDefault="00253B4E" w:rsidP="00253B4E">
      <w:r>
        <w:t xml:space="preserve">ŽUPANIJA SPLITSKO-DALMATINSKA                                                                                         </w:t>
      </w:r>
      <w:r w:rsidRPr="000703E3">
        <w:t>Dječji vrtić „Ana“</w:t>
      </w:r>
      <w:r>
        <w:t xml:space="preserve">                                                                                                                       Kraj 42A                                                                                                                                         </w:t>
      </w:r>
      <w:r w:rsidRPr="000703E3">
        <w:t>21 232 Dicmo</w:t>
      </w:r>
      <w:r>
        <w:t xml:space="preserve">                                                                                                                            </w:t>
      </w:r>
      <w:hyperlink r:id="rId5" w:history="1">
        <w:r w:rsidRPr="000703E3">
          <w:rPr>
            <w:rStyle w:val="Hyperlink"/>
          </w:rPr>
          <w:t>dvana-dicmo@net.hr</w:t>
        </w:r>
      </w:hyperlink>
      <w:r>
        <w:t xml:space="preserve">                                                                                                                   </w:t>
      </w:r>
      <w:r w:rsidRPr="000703E3">
        <w:t xml:space="preserve">KLASA </w:t>
      </w:r>
      <w:r>
        <w:t xml:space="preserve"> :   2175-04-01-20-01                                                                                                                          </w:t>
      </w:r>
      <w:r w:rsidRPr="000703E3">
        <w:t>UR.BROJ</w:t>
      </w:r>
      <w:r>
        <w:t xml:space="preserve"> :</w:t>
      </w:r>
      <w:r w:rsidRPr="000703E3">
        <w:t xml:space="preserve"> </w:t>
      </w:r>
      <w:r>
        <w:t>601-01/20-01/01</w:t>
      </w:r>
    </w:p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tabs>
          <w:tab w:val="left" w:pos="2610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GODIŠNJI PLAN I PROGRAM RADA</w:t>
      </w:r>
    </w:p>
    <w:p w:rsidR="00253B4E" w:rsidRDefault="00253B4E" w:rsidP="00253B4E">
      <w:pPr>
        <w:tabs>
          <w:tab w:val="left" w:pos="253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Dječjeg vrtića Ana</w:t>
      </w:r>
    </w:p>
    <w:p w:rsidR="00253B4E" w:rsidRPr="00F025ED" w:rsidRDefault="00253B4E" w:rsidP="00253B4E">
      <w:pPr>
        <w:tabs>
          <w:tab w:val="left" w:pos="253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 pedagošku godinu 2020./2021</w:t>
      </w:r>
      <w:r w:rsidRPr="00F025ED">
        <w:rPr>
          <w:sz w:val="28"/>
          <w:szCs w:val="28"/>
        </w:rPr>
        <w:t>.</w:t>
      </w:r>
    </w:p>
    <w:p w:rsidR="00253B4E" w:rsidRDefault="00253B4E" w:rsidP="00253B4E">
      <w:pPr>
        <w:jc w:val="center"/>
        <w:rPr>
          <w:sz w:val="36"/>
          <w:szCs w:val="36"/>
        </w:rPr>
      </w:pPr>
    </w:p>
    <w:p w:rsidR="00253B4E" w:rsidRDefault="00253B4E" w:rsidP="00253B4E">
      <w:pPr>
        <w:tabs>
          <w:tab w:val="left" w:pos="2595"/>
        </w:tabs>
        <w:jc w:val="center"/>
        <w:rPr>
          <w:sz w:val="36"/>
          <w:szCs w:val="36"/>
        </w:rPr>
      </w:pPr>
    </w:p>
    <w:p w:rsidR="00253B4E" w:rsidRDefault="00253B4E" w:rsidP="00253B4E">
      <w:pPr>
        <w:jc w:val="center"/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jc w:val="center"/>
      </w:pPr>
      <w:r>
        <w:t xml:space="preserve">                                                                                                          Program izradila:</w:t>
      </w:r>
    </w:p>
    <w:p w:rsidR="00253B4E" w:rsidRPr="002B2C9D" w:rsidRDefault="00253B4E" w:rsidP="00253B4E">
      <w:pPr>
        <w:jc w:val="right"/>
      </w:pPr>
      <w:r>
        <w:t xml:space="preserve">Jelena Kordić, ravnteljica </w:t>
      </w:r>
    </w:p>
    <w:p w:rsidR="00253B4E" w:rsidRPr="002B2C9D" w:rsidRDefault="00253B4E" w:rsidP="00253B4E"/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>
      <w:pPr>
        <w:rPr>
          <w:sz w:val="36"/>
          <w:szCs w:val="36"/>
        </w:rPr>
      </w:pPr>
    </w:p>
    <w:p w:rsidR="00253B4E" w:rsidRDefault="00253B4E" w:rsidP="00253B4E"/>
    <w:p w:rsidR="00253B4E" w:rsidRDefault="00253B4E" w:rsidP="00253B4E">
      <w:r>
        <w:t>KRAJ, rujan 2020. god.</w:t>
      </w:r>
    </w:p>
    <w:p w:rsidR="00253B4E" w:rsidRDefault="00253B4E" w:rsidP="00253B4E"/>
    <w:p w:rsidR="00253B4E" w:rsidRDefault="00253B4E" w:rsidP="00253B4E">
      <w:pPr>
        <w:rPr>
          <w:b/>
          <w:sz w:val="28"/>
          <w:szCs w:val="28"/>
        </w:rPr>
      </w:pPr>
    </w:p>
    <w:p w:rsidR="00253B4E" w:rsidRDefault="00253B4E" w:rsidP="00253B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SADRŽAJ:</w:t>
      </w:r>
    </w:p>
    <w:p w:rsidR="00253B4E" w:rsidRDefault="00253B4E" w:rsidP="00253B4E">
      <w:pPr>
        <w:spacing w:line="360" w:lineRule="auto"/>
        <w:jc w:val="center"/>
        <w:rPr>
          <w:b/>
          <w:sz w:val="28"/>
          <w:szCs w:val="28"/>
        </w:rPr>
      </w:pPr>
    </w:p>
    <w:p w:rsidR="00253B4E" w:rsidRPr="00A03E95" w:rsidRDefault="00253B4E" w:rsidP="00253B4E">
      <w:pPr>
        <w:numPr>
          <w:ilvl w:val="0"/>
          <w:numId w:val="1"/>
        </w:numPr>
        <w:spacing w:line="360" w:lineRule="auto"/>
      </w:pPr>
      <w:r w:rsidRPr="00A03E95">
        <w:t>UVOD</w:t>
      </w:r>
      <w:r>
        <w:t xml:space="preserve"> ..............................................................................................................   3 </w:t>
      </w:r>
    </w:p>
    <w:p w:rsidR="00253B4E" w:rsidRPr="00A03E95" w:rsidRDefault="00253B4E" w:rsidP="00253B4E">
      <w:pPr>
        <w:numPr>
          <w:ilvl w:val="0"/>
          <w:numId w:val="1"/>
        </w:numPr>
        <w:spacing w:line="360" w:lineRule="auto"/>
      </w:pPr>
      <w:r w:rsidRPr="00A03E95">
        <w:t>USTROJSTVO RADA</w:t>
      </w:r>
      <w:r>
        <w:t xml:space="preserve"> ....................................................................................   3</w:t>
      </w:r>
    </w:p>
    <w:p w:rsidR="00253B4E" w:rsidRPr="00A03E95" w:rsidRDefault="00253B4E" w:rsidP="00253B4E">
      <w:pPr>
        <w:spacing w:line="360" w:lineRule="auto"/>
        <w:ind w:left="720"/>
      </w:pPr>
      <w:r w:rsidRPr="00A03E95">
        <w:t xml:space="preserve">2.1. </w:t>
      </w:r>
      <w:r w:rsidRPr="00A03E95">
        <w:rPr>
          <w:caps/>
        </w:rPr>
        <w:t>o</w:t>
      </w:r>
      <w:r w:rsidRPr="00A03E95">
        <w:t>rganizacija rada</w:t>
      </w:r>
      <w:r>
        <w:t xml:space="preserve"> ......................................................................................   4 </w:t>
      </w:r>
    </w:p>
    <w:p w:rsidR="00253B4E" w:rsidRPr="00A03E95" w:rsidRDefault="00253B4E" w:rsidP="00253B4E">
      <w:pPr>
        <w:spacing w:line="360" w:lineRule="auto"/>
        <w:ind w:left="720"/>
      </w:pPr>
      <w:r w:rsidRPr="00A03E95">
        <w:t>2.2. Pregled djelatnika prema radnom mjestu i stručnoj spremi</w:t>
      </w:r>
      <w:r>
        <w:t xml:space="preserve"> .....................    5 </w:t>
      </w:r>
    </w:p>
    <w:p w:rsidR="00253B4E" w:rsidRPr="00A03E95" w:rsidRDefault="00253B4E" w:rsidP="00253B4E">
      <w:pPr>
        <w:spacing w:line="360" w:lineRule="auto"/>
        <w:ind w:left="720"/>
      </w:pPr>
      <w:r w:rsidRPr="00A03E95">
        <w:t>2.3. Rad stručno – razvojne službe</w:t>
      </w:r>
      <w:r>
        <w:t xml:space="preserve"> ..................................................................   5 </w:t>
      </w:r>
    </w:p>
    <w:p w:rsidR="00253B4E" w:rsidRDefault="00253B4E" w:rsidP="00253B4E">
      <w:pPr>
        <w:spacing w:line="360" w:lineRule="auto"/>
        <w:ind w:left="720"/>
      </w:pPr>
      <w:r w:rsidRPr="00A03E95">
        <w:t xml:space="preserve">2.4. </w:t>
      </w:r>
      <w:r w:rsidRPr="00A03E95">
        <w:rPr>
          <w:caps/>
        </w:rPr>
        <w:t>p</w:t>
      </w:r>
      <w:r>
        <w:t xml:space="preserve">rogram predškole ....................................................................................   5 </w:t>
      </w:r>
    </w:p>
    <w:p w:rsidR="00253B4E" w:rsidRPr="00A03E95" w:rsidRDefault="00253B4E" w:rsidP="00253B4E">
      <w:pPr>
        <w:spacing w:line="360" w:lineRule="auto"/>
        <w:ind w:left="720"/>
      </w:pPr>
      <w:r>
        <w:t xml:space="preserve">2.5. Kraći programi ..........................................................................................   6 </w:t>
      </w:r>
    </w:p>
    <w:p w:rsidR="00253B4E" w:rsidRPr="00A03E95" w:rsidRDefault="00253B4E" w:rsidP="00253B4E">
      <w:pPr>
        <w:numPr>
          <w:ilvl w:val="0"/>
          <w:numId w:val="1"/>
        </w:numPr>
        <w:spacing w:line="360" w:lineRule="auto"/>
      </w:pPr>
      <w:r w:rsidRPr="00A03E95">
        <w:t>MATERIJALNI UVJETI</w:t>
      </w:r>
      <w:r>
        <w:t xml:space="preserve">  ...............................................................................   6 </w:t>
      </w:r>
    </w:p>
    <w:p w:rsidR="00253B4E" w:rsidRDefault="00253B4E" w:rsidP="00253B4E">
      <w:pPr>
        <w:numPr>
          <w:ilvl w:val="0"/>
          <w:numId w:val="1"/>
        </w:numPr>
        <w:spacing w:line="360" w:lineRule="auto"/>
      </w:pPr>
      <w:r w:rsidRPr="00A03E95">
        <w:t>NJEGA I SKRB ZA TJELESNI RAST, RAZVOJ I ZDRAVLJE DJECE</w:t>
      </w:r>
      <w:r>
        <w:t xml:space="preserve"> </w:t>
      </w:r>
    </w:p>
    <w:p w:rsidR="00253B4E" w:rsidRDefault="00253B4E" w:rsidP="00253B4E">
      <w:pPr>
        <w:spacing w:line="360" w:lineRule="auto"/>
        <w:ind w:left="720"/>
      </w:pPr>
      <w:r>
        <w:t xml:space="preserve">4.1. </w:t>
      </w:r>
      <w:r w:rsidRPr="005D1335">
        <w:rPr>
          <w:caps/>
        </w:rPr>
        <w:t>m</w:t>
      </w:r>
      <w:r>
        <w:t xml:space="preserve">jere zdravstvene zaštite u dječjim vrtićima ...........................................   7 </w:t>
      </w:r>
    </w:p>
    <w:p w:rsidR="00253B4E" w:rsidRDefault="00253B4E" w:rsidP="00253B4E">
      <w:pPr>
        <w:spacing w:line="360" w:lineRule="auto"/>
        <w:ind w:left="720"/>
      </w:pPr>
      <w:r>
        <w:t xml:space="preserve">4.2. Mjere za osiguranje higijene .....................................................................   7 </w:t>
      </w:r>
    </w:p>
    <w:p w:rsidR="00253B4E" w:rsidRDefault="00253B4E" w:rsidP="00253B4E">
      <w:pPr>
        <w:spacing w:line="360" w:lineRule="auto"/>
        <w:ind w:left="720"/>
      </w:pPr>
      <w:r>
        <w:t xml:space="preserve">4.3. Mjere pravilne prehrane djece ...................................................................  7 </w:t>
      </w:r>
    </w:p>
    <w:p w:rsidR="00253B4E" w:rsidRPr="00A03E95" w:rsidRDefault="00253B4E" w:rsidP="00253B4E">
      <w:pPr>
        <w:spacing w:line="360" w:lineRule="auto"/>
        <w:ind w:left="720"/>
      </w:pPr>
      <w:r>
        <w:t xml:space="preserve">4.4. Zdravstveni odgoj ......................................................................................  8 </w:t>
      </w:r>
    </w:p>
    <w:p w:rsidR="00253B4E" w:rsidRPr="00A03E95" w:rsidRDefault="00253B4E" w:rsidP="00253B4E">
      <w:pPr>
        <w:numPr>
          <w:ilvl w:val="0"/>
          <w:numId w:val="1"/>
        </w:numPr>
        <w:spacing w:line="360" w:lineRule="auto"/>
      </w:pPr>
      <w:r w:rsidRPr="00A03E95">
        <w:t>ODGOJNO- OBRAZOVNI RAD</w:t>
      </w:r>
      <w:r>
        <w:t xml:space="preserve"> ...................................................................   8 </w:t>
      </w:r>
    </w:p>
    <w:p w:rsidR="00253B4E" w:rsidRPr="00A03E95" w:rsidRDefault="00253B4E" w:rsidP="00253B4E">
      <w:pPr>
        <w:spacing w:line="360" w:lineRule="auto"/>
        <w:ind w:left="360" w:firstLine="348"/>
      </w:pPr>
      <w:r w:rsidRPr="00A03E95">
        <w:t>5.1. Plan i program kulturne i javne djelatnosti</w:t>
      </w:r>
      <w:r>
        <w:t xml:space="preserve"> ............................................... 10 </w:t>
      </w:r>
    </w:p>
    <w:p w:rsidR="00253B4E" w:rsidRPr="00A03E95" w:rsidRDefault="00253B4E" w:rsidP="00253B4E">
      <w:pPr>
        <w:spacing w:line="360" w:lineRule="auto"/>
        <w:ind w:left="360" w:firstLine="348"/>
      </w:pPr>
      <w:r w:rsidRPr="00A03E95">
        <w:t>5.2. Plan i program posjeta i izleta</w:t>
      </w:r>
      <w:r>
        <w:t xml:space="preserve"> ................................................................... 11 </w:t>
      </w:r>
    </w:p>
    <w:p w:rsidR="00253B4E" w:rsidRPr="00A03E95" w:rsidRDefault="00253B4E" w:rsidP="00253B4E">
      <w:pPr>
        <w:spacing w:line="360" w:lineRule="auto"/>
        <w:ind w:left="360" w:firstLine="348"/>
      </w:pPr>
      <w:r w:rsidRPr="00A03E95">
        <w:t xml:space="preserve">5.3. Program estetskog uređenja prostora vrtića </w:t>
      </w:r>
      <w:r>
        <w:t>.............................................. 11</w:t>
      </w:r>
    </w:p>
    <w:p w:rsidR="00253B4E" w:rsidRPr="00A03E95" w:rsidRDefault="00253B4E" w:rsidP="00253B4E">
      <w:pPr>
        <w:numPr>
          <w:ilvl w:val="0"/>
          <w:numId w:val="1"/>
        </w:numPr>
        <w:spacing w:line="360" w:lineRule="auto"/>
      </w:pPr>
      <w:r w:rsidRPr="00A03E95">
        <w:t>STRUČNO USAVRŠAVANJE ODGAJATELJA</w:t>
      </w:r>
      <w:r>
        <w:t xml:space="preserve"> ......................................... 12 </w:t>
      </w:r>
    </w:p>
    <w:p w:rsidR="00253B4E" w:rsidRPr="00A03E95" w:rsidRDefault="00253B4E" w:rsidP="00253B4E">
      <w:pPr>
        <w:spacing w:line="360" w:lineRule="auto"/>
        <w:ind w:left="720"/>
      </w:pPr>
      <w:r w:rsidRPr="00A03E95">
        <w:t>6.1. Individualne teme stručnog usavršavanja</w:t>
      </w:r>
      <w:r>
        <w:t xml:space="preserve"> ................................................. 12 </w:t>
      </w:r>
    </w:p>
    <w:p w:rsidR="00253B4E" w:rsidRPr="00A03E95" w:rsidRDefault="00253B4E" w:rsidP="00253B4E">
      <w:pPr>
        <w:numPr>
          <w:ilvl w:val="0"/>
          <w:numId w:val="1"/>
        </w:numPr>
        <w:spacing w:line="360" w:lineRule="auto"/>
      </w:pPr>
      <w:r w:rsidRPr="00A03E95">
        <w:t>SURADNJA S RODITELJIMA</w:t>
      </w:r>
      <w:r>
        <w:t xml:space="preserve"> ..................................................................... 12 </w:t>
      </w:r>
    </w:p>
    <w:p w:rsidR="00253B4E" w:rsidRDefault="00253B4E" w:rsidP="00253B4E">
      <w:pPr>
        <w:numPr>
          <w:ilvl w:val="0"/>
          <w:numId w:val="1"/>
        </w:numPr>
        <w:spacing w:line="360" w:lineRule="auto"/>
      </w:pPr>
      <w:r w:rsidRPr="00A03E95">
        <w:t>SURADNJA S VANJSKIM USTANOVAMA</w:t>
      </w:r>
      <w:r>
        <w:t xml:space="preserve"> .............................................. 13 </w:t>
      </w:r>
    </w:p>
    <w:p w:rsidR="00253B4E" w:rsidRDefault="00253B4E" w:rsidP="00253B4E">
      <w:pPr>
        <w:numPr>
          <w:ilvl w:val="0"/>
          <w:numId w:val="1"/>
        </w:numPr>
        <w:spacing w:line="360" w:lineRule="auto"/>
      </w:pPr>
      <w:r>
        <w:t xml:space="preserve"> GODIŠNJI PLAN I PROGRAM RAVNATELJA/ICE I ČLANOVA STRUČNOG TIMA TE ZDRAVSTVENOG VODITELJA ................................................. 14 </w:t>
      </w:r>
    </w:p>
    <w:p w:rsidR="00253B4E" w:rsidRDefault="00253B4E" w:rsidP="00253B4E">
      <w:pPr>
        <w:spacing w:line="360" w:lineRule="auto"/>
        <w:ind w:left="708"/>
      </w:pPr>
      <w:r>
        <w:t xml:space="preserve">9.1. Godišnji plan i program rada ravnateljice za pedagošku </w:t>
      </w:r>
    </w:p>
    <w:p w:rsidR="00253B4E" w:rsidRDefault="00253B4E" w:rsidP="00253B4E">
      <w:pPr>
        <w:spacing w:line="360" w:lineRule="auto"/>
        <w:ind w:left="708"/>
      </w:pPr>
      <w:r>
        <w:t xml:space="preserve">      godinu 2019./2020........................................................................................ 14</w:t>
      </w:r>
    </w:p>
    <w:p w:rsidR="00253B4E" w:rsidRDefault="00253B4E" w:rsidP="00253B4E">
      <w:pPr>
        <w:spacing w:line="360" w:lineRule="auto"/>
        <w:ind w:left="708"/>
      </w:pPr>
      <w:r>
        <w:t xml:space="preserve">9.2. Godišnji plan i program rada pedagoga za pedagošku </w:t>
      </w:r>
    </w:p>
    <w:p w:rsidR="00253B4E" w:rsidRDefault="00253B4E" w:rsidP="00253B4E">
      <w:pPr>
        <w:spacing w:line="360" w:lineRule="auto"/>
        <w:ind w:left="708"/>
      </w:pPr>
      <w:r>
        <w:t xml:space="preserve">      godinu 2019./2020.......................................................................................  15 </w:t>
      </w:r>
    </w:p>
    <w:p w:rsidR="00253B4E" w:rsidRDefault="00253B4E" w:rsidP="00253B4E">
      <w:pPr>
        <w:spacing w:line="360" w:lineRule="auto"/>
        <w:ind w:left="708"/>
      </w:pPr>
      <w:r>
        <w:t xml:space="preserve">9.3. Godišnji plan i program rada logopeda za pedagošku </w:t>
      </w:r>
    </w:p>
    <w:p w:rsidR="00253B4E" w:rsidRDefault="00253B4E" w:rsidP="00253B4E">
      <w:pPr>
        <w:spacing w:line="360" w:lineRule="auto"/>
        <w:ind w:left="708"/>
      </w:pPr>
      <w:r>
        <w:t xml:space="preserve">        godinu 2019./2020.............. ....................................................................... 15 </w:t>
      </w:r>
    </w:p>
    <w:p w:rsidR="00253B4E" w:rsidRDefault="00253B4E" w:rsidP="00253B4E">
      <w:pPr>
        <w:spacing w:line="360" w:lineRule="auto"/>
        <w:ind w:left="708"/>
      </w:pPr>
      <w:r>
        <w:t xml:space="preserve">9.4. Godišnji plan i program rada zdravstvenog voditelja za pedagošku </w:t>
      </w:r>
    </w:p>
    <w:p w:rsidR="00253B4E" w:rsidRDefault="00253B4E" w:rsidP="00253B4E">
      <w:pPr>
        <w:spacing w:line="360" w:lineRule="auto"/>
        <w:ind w:left="708"/>
      </w:pPr>
      <w:r>
        <w:t xml:space="preserve">       godinu 2019./2020. .................................................................................... 15 </w:t>
      </w:r>
    </w:p>
    <w:p w:rsidR="00253B4E" w:rsidRDefault="00253B4E" w:rsidP="00253B4E"/>
    <w:p w:rsidR="00253B4E" w:rsidRDefault="00253B4E" w:rsidP="00253B4E"/>
    <w:p w:rsidR="00253B4E" w:rsidRDefault="00253B4E" w:rsidP="00253B4E">
      <w:pPr>
        <w:numPr>
          <w:ilvl w:val="0"/>
          <w:numId w:val="2"/>
        </w:numPr>
        <w:rPr>
          <w:b/>
        </w:rPr>
      </w:pPr>
      <w:r>
        <w:rPr>
          <w:b/>
        </w:rPr>
        <w:t xml:space="preserve">UVOD 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  <w:jc w:val="both"/>
      </w:pPr>
      <w:r>
        <w:t xml:space="preserve">Programi rada s djecom u predškolskim ustanovama temelje se na humanističko-razvojnoj koncepciji izvanobiteljskog odgoja i obrazovanja predškolske djece, na prepoznavanju dječjih potreba, razvoju sposobnosti i potencijala te prepoznavanju i uvažavanju dječjih interesa. Osnovna zadaća dječjeg vrtića koja proizlazi iz Programskog usmjerenja u predškolskom odgoju i obrazovanju (1991.) je poticanje cjelovitog razvoja djeteta (nikako izoliranih aspekata djetetova psihofizičkog razvoja). Kao javna ustanova u RH Vrtić ima obavezu  da se kontinuirano usklađuje s zahtjevima Nacionalnog kurikuluma za rani i predškolski odgoj i obrazovanje. Načela, vrijednosti i ciljeve sadržane u Nacionalnom kurikulumu za rani i predškolski odgoj i obrazovanje treba kontinuirano ugrađivati u odgojno-obrazovnu praksu promišljajući efikasne načine za ostvarivanje vrijednosti, načela i ciljeva Nacionalnog kurikuluma za rani i predškolski odgoj s obzirom na uvjete, ljudske i materijalne resurse te lokalno okruženje u kojem djelujemo. Najvažnija zadaća Vrtića su zadovoljna i sretna dijeca aktivni socijalni subjekti. Kako bismo ovu zadaću mogli ispuniti važno je stvarati uvjete u kojima se dijete može igrati (samo ili sa drugom djecom) imajući u vidu da igra u predškolsko doba ima veliku razvojnu vrijednost kao i ozračje u kojemu dijete može na prikladan način ostvarivati interakciju i komunikaciju s drugom djecom i u kojem se osjeća slobodno, sigurno i prihvaćeno. </w:t>
      </w:r>
      <w:r>
        <w:rPr>
          <w:caps/>
        </w:rPr>
        <w:t xml:space="preserve">u </w:t>
      </w:r>
      <w:r>
        <w:t xml:space="preserve">svrhu realizacije plana i programa potrebno je razvijati suradničke odnose s roditeljima i lokalnom zajednicom te ostvarivati što bolju suradnju sa vanjskim ustanovama. 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/>
    <w:p w:rsidR="00253B4E" w:rsidRDefault="00253B4E" w:rsidP="00253B4E">
      <w:pPr>
        <w:numPr>
          <w:ilvl w:val="0"/>
          <w:numId w:val="2"/>
        </w:numPr>
        <w:rPr>
          <w:b/>
        </w:rPr>
      </w:pPr>
      <w:r>
        <w:rPr>
          <w:b/>
        </w:rPr>
        <w:t xml:space="preserve">USTROJSTVO RADA 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>Dječji vrtić Ana (u daljnjem tekstu Vrtić) rad realizira u prostorijama Osnovne škole Ante Starčević u Dicmo, Kraju u prostoru koji je naknadnim promjenama i doradama prilagođen potrebama vrtićkog rada s djecom. Ostvareni uvijeti za rad daleko su od idealnih, ali su, kao i ostale improvizacije u Vrtiću svrhovite i djelotvorne. Vrtić djeluje samostalno, te u svom sastavu nema drugih, izdvojenih jedinica.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 xml:space="preserve">Odgojno- obrazovni zadatci ostvaruju se kroz dva primarna programa u koja su uključena djeca od navršene treće godine života do polaska u školu. </w:t>
      </w:r>
    </w:p>
    <w:p w:rsidR="00253B4E" w:rsidRDefault="00253B4E" w:rsidP="00253B4E">
      <w:pPr>
        <w:spacing w:line="276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53B4E" w:rsidTr="00201DCC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B4E" w:rsidRDefault="00253B4E" w:rsidP="00201D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3B4E" w:rsidRDefault="00253B4E" w:rsidP="00201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VRSTA PROGRAMA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ODGAJATELJI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DJECE</w:t>
            </w:r>
          </w:p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(na dan 01.09.2020)</w:t>
            </w:r>
          </w:p>
        </w:tc>
      </w:tr>
      <w:tr w:rsidR="00253B4E" w:rsidTr="00201DCC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6-satni primarni program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253B4E" w:rsidTr="00201DCC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5-stani primarni program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B4E" w:rsidRDefault="00253B4E" w:rsidP="00201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 xml:space="preserve">Radni tjedan traje 5 radnih dana, a subote i nedjelje su neradni dani. Radno vrijeme odgajatelja u neposrednom radu s djecom organizirati će se temeljem važećeg DPS na bazi 27,5 sati tjedno. Ostali rad odgajatelja organizirat će se prema obavezama koje proizlaze iz zadataka određenih Pravilnikom o unutarnjem ustroju dječjeg vrtića u satnici do punog </w:t>
      </w:r>
      <w:r>
        <w:lastRenderedPageBreak/>
        <w:t>radnog tjedna. Svaki radnik Vrtića treba voditi evidenciju sati rada i na kraju mjeseca istu predati ravnatelju vrtića.</w:t>
      </w:r>
    </w:p>
    <w:p w:rsidR="00253B4E" w:rsidRPr="004F0D5B" w:rsidRDefault="00253B4E" w:rsidP="00BA2B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F0D5B">
        <w:rPr>
          <w:rFonts w:eastAsiaTheme="minorHAnsi"/>
          <w:lang w:eastAsia="en-US"/>
        </w:rPr>
        <w:t>Radno vrijeme svih radnika će se po potrebi mijenjati odlukom ravnatelja, a na prijedlog odgojitelja ili</w:t>
      </w:r>
      <w:r>
        <w:rPr>
          <w:rFonts w:eastAsiaTheme="minorHAnsi"/>
          <w:lang w:eastAsia="en-US"/>
        </w:rPr>
        <w:t xml:space="preserve"> </w:t>
      </w:r>
      <w:r w:rsidRPr="004F0D5B">
        <w:rPr>
          <w:rFonts w:eastAsiaTheme="minorHAnsi"/>
          <w:lang w:eastAsia="en-US"/>
        </w:rPr>
        <w:t>stručnih suradnika, prema potrebama djece i njihovih roditelja. Sve služ</w:t>
      </w:r>
      <w:r>
        <w:rPr>
          <w:rFonts w:eastAsiaTheme="minorHAnsi"/>
          <w:lang w:eastAsia="en-US"/>
        </w:rPr>
        <w:t xml:space="preserve">be su u funkciji ostvarivanja </w:t>
      </w:r>
      <w:r w:rsidRPr="004F0D5B">
        <w:rPr>
          <w:rFonts w:eastAsiaTheme="minorHAnsi"/>
          <w:lang w:eastAsia="en-US"/>
        </w:rPr>
        <w:t>odgojno-obrazovnog rada s djecom i potreba roditelja, te će se organizacija rada</w:t>
      </w:r>
      <w:r w:rsidR="00BA2BED">
        <w:rPr>
          <w:rFonts w:eastAsiaTheme="minorHAnsi"/>
          <w:lang w:eastAsia="en-US"/>
        </w:rPr>
        <w:t xml:space="preserve"> i radno vrijeme Vrtića tijekom godine kontinuirano pratiti i po potrebi mijenjati.</w:t>
      </w:r>
      <w:r w:rsidRPr="004F0D5B">
        <w:rPr>
          <w:rFonts w:eastAsiaTheme="minorHAnsi"/>
          <w:lang w:eastAsia="en-US"/>
        </w:rPr>
        <w:t xml:space="preserve"> </w:t>
      </w:r>
    </w:p>
    <w:p w:rsidR="00253B4E" w:rsidRDefault="00253B4E" w:rsidP="00253B4E"/>
    <w:p w:rsidR="00253B4E" w:rsidRDefault="00253B4E" w:rsidP="00253B4E">
      <w:pPr>
        <w:ind w:left="360"/>
        <w:rPr>
          <w:b/>
        </w:rPr>
      </w:pPr>
      <w:r>
        <w:rPr>
          <w:b/>
        </w:rPr>
        <w:t xml:space="preserve">2.1. Organizacija rada </w:t>
      </w:r>
    </w:p>
    <w:p w:rsidR="00253B4E" w:rsidRDefault="00253B4E" w:rsidP="00253B4E">
      <w:pPr>
        <w:ind w:left="360"/>
        <w:rPr>
          <w:b/>
        </w:rPr>
      </w:pPr>
      <w:r>
        <w:rPr>
          <w:b/>
        </w:rPr>
        <w:t xml:space="preserve"> </w:t>
      </w:r>
    </w:p>
    <w:p w:rsidR="00253B4E" w:rsidRDefault="00253B4E" w:rsidP="00253B4E">
      <w:pPr>
        <w:spacing w:line="276" w:lineRule="auto"/>
        <w:jc w:val="both"/>
      </w:pPr>
      <w:r>
        <w:t xml:space="preserve">Program rada s djecom realizirat će se sukladno važećim propisima za Dječje vrtiće od 01.09.2020. do 31.08.2021. godine. 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 xml:space="preserve">Svi zaposlenici Vrtića (osim jednog odgajatelja) imaju 40-satni radni tjedan. Jedan odgajatelj radi u nepunom radnom vremenu, odnosno 20-sati tjedno. U neposrednom radu s djecom u skladu s Državnim pedagoškim standardom odgojitelj je dužan provesti 27,5 sati tjedno, a ostatak radnog  vremena treba utrošiti na planiranje i valorizaciju rada, stručno usavršavanje, suradnju s roditeljima, estetsko uređenje prostora vrtića, izlete, posjete kinu i kazalištu i druge poslove utvrđene Pravilnikom o unutarnjem ustroju i Godišnjim planom i programom rada vrtića. 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 xml:space="preserve">Redovito radno </w:t>
      </w:r>
      <w:r w:rsidR="00BA2BED">
        <w:t>vrijeme vrtića je od 07: 00 do 19:</w:t>
      </w:r>
      <w:r>
        <w:t xml:space="preserve">30. </w:t>
      </w:r>
      <w:r>
        <w:rPr>
          <w:caps/>
        </w:rPr>
        <w:t>n</w:t>
      </w:r>
      <w:r>
        <w:t xml:space="preserve">a početku pedagoške godine ispitati će se potrebe roditelja za dužinom boravka djeteta u vrtiću te će se  tijekom godine kontinuirano pratiti postavljena organizacija rada i mijenjati prema stvarnim potrebama roditelja (jutarnja i posljepodnevna dežurstva). 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 xml:space="preserve">Šestosatni (jutarnji) program </w:t>
      </w:r>
      <w:r w:rsidR="00741124">
        <w:t>realizirat će se u vremenu od 7:00 do 13:</w:t>
      </w:r>
      <w:r>
        <w:t>00 sati, dok će se petosatni  (poslijepodnevni) program realizirat  u v</w:t>
      </w:r>
      <w:r w:rsidR="00741124">
        <w:t>remenu od 14:00 do 19:</w:t>
      </w:r>
      <w:r>
        <w:t>00 sati.</w:t>
      </w:r>
    </w:p>
    <w:p w:rsidR="00253B4E" w:rsidRDefault="00BA2BED" w:rsidP="00253B4E">
      <w:pPr>
        <w:spacing w:line="276" w:lineRule="auto"/>
        <w:jc w:val="both"/>
      </w:pPr>
      <w:r>
        <w:t xml:space="preserve">Vrijeme između 6:30 i 7:00 sati te </w:t>
      </w:r>
      <w:r w:rsidR="00741124">
        <w:t>između 19:00 i 19:</w:t>
      </w:r>
      <w:r>
        <w:t>30</w:t>
      </w:r>
      <w:r w:rsidR="00253B4E">
        <w:t xml:space="preserve"> sati je vrijeme dežurstva u kojem borave djeca prema</w:t>
      </w:r>
      <w:r>
        <w:t xml:space="preserve"> ovisno o potrebama roditelja  i</w:t>
      </w:r>
      <w:r w:rsidR="00253B4E">
        <w:t xml:space="preserve"> u dogovoru s odgajateljima. </w:t>
      </w:r>
    </w:p>
    <w:p w:rsidR="00BA2BED" w:rsidRDefault="00BA2BED" w:rsidP="00253B4E">
      <w:pPr>
        <w:spacing w:line="276" w:lineRule="auto"/>
        <w:jc w:val="both"/>
      </w:pPr>
      <w:r>
        <w:t>Vrijeme između 13:00 i 14:00 sati je vrijeme u kojem će se prostorije vrtića očistiti i provjetriti u skladu sa epidemiološkim mjerama i uputama za suzbijanje epidemije Covid-19</w:t>
      </w:r>
      <w:r w:rsidR="00741124">
        <w:t>.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>Vrtić će uređivati vrijeme praznika prema ostalim državnim praznicima i u dogovoru s matičnom osnovnom školom, osobito u vrijeme zimskih perioda jer smo sa školom korisnici zajedničke toplane. Subota i nedjelja su neradni dani.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>U ovoj pedagoškoj godini u Vrtić je uključeno  66 djece</w:t>
      </w:r>
      <w:r w:rsidR="00741124">
        <w:t xml:space="preserve"> (brojčano stanje djece 1.9.2020</w:t>
      </w:r>
      <w:r>
        <w:t xml:space="preserve">.godine) unutar dvije odgojne skupine. </w:t>
      </w:r>
      <w:r w:rsidR="00741124">
        <w:t xml:space="preserve">Četvero </w:t>
      </w:r>
      <w:r>
        <w:t>prijavljene djece nije upisano u programe Vrtića i nalazi se na listi čekanja. Broj upisane djece u Vrtić veći je u odnosu na broj djece koji je planiran pedagoškim standardima što uz liste čekanja, nezadovolj</w:t>
      </w:r>
      <w:r w:rsidR="00741124">
        <w:t xml:space="preserve">stvo roditelja neupisane djece </w:t>
      </w:r>
      <w:r>
        <w:t>jasno ukazuje da je potreba za proširivanjem kapaciteta Vrtića odnosno gradnjom nove zgrade vrtića više nego opravdana.</w:t>
      </w:r>
    </w:p>
    <w:p w:rsidR="00253B4E" w:rsidRDefault="00253B4E" w:rsidP="00253B4E"/>
    <w:p w:rsidR="00253B4E" w:rsidRDefault="00253B4E" w:rsidP="00253B4E"/>
    <w:p w:rsidR="00253B4E" w:rsidRDefault="00253B4E" w:rsidP="00253B4E">
      <w:pPr>
        <w:rPr>
          <w:b/>
        </w:rPr>
      </w:pPr>
    </w:p>
    <w:p w:rsidR="00253B4E" w:rsidRDefault="00253B4E" w:rsidP="00253B4E">
      <w:pPr>
        <w:numPr>
          <w:ilvl w:val="1"/>
          <w:numId w:val="2"/>
        </w:numPr>
        <w:rPr>
          <w:b/>
        </w:rPr>
      </w:pPr>
      <w:r>
        <w:rPr>
          <w:b/>
        </w:rPr>
        <w:t xml:space="preserve">Pregled djelatnika prema radnom mjestu i stručnoj spremi </w:t>
      </w:r>
    </w:p>
    <w:p w:rsidR="00253B4E" w:rsidRDefault="00253B4E" w:rsidP="00253B4E">
      <w:pPr>
        <w:rPr>
          <w:b/>
        </w:rPr>
      </w:pPr>
    </w:p>
    <w:p w:rsidR="00253B4E" w:rsidRDefault="00253B4E" w:rsidP="00253B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1260"/>
        <w:gridCol w:w="1800"/>
        <w:gridCol w:w="1440"/>
      </w:tblGrid>
      <w:tr w:rsidR="00253B4E" w:rsidTr="00201DCC">
        <w:trPr>
          <w:trHeight w:val="5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 xml:space="preserve">Redni broj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 xml:space="preserve">Radno mjesto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 xml:space="preserve">Broj djelatnika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 xml:space="preserve">Satnica </w:t>
            </w:r>
            <w:r w:rsidR="00741124">
              <w:rPr>
                <w:b/>
              </w:rPr>
              <w:t>(tjedno)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>Stručna sprema</w:t>
            </w:r>
          </w:p>
        </w:tc>
      </w:tr>
      <w:tr w:rsidR="00253B4E" w:rsidTr="00201DCC">
        <w:trPr>
          <w:trHeight w:val="5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Ravnatelj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0, 15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6 sati </w:t>
            </w:r>
          </w:p>
          <w:p w:rsidR="00253B4E" w:rsidRDefault="00253B4E" w:rsidP="00201DC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VŠS</w:t>
            </w:r>
          </w:p>
        </w:tc>
      </w:tr>
      <w:tr w:rsidR="00253B4E" w:rsidTr="00201DCC">
        <w:trPr>
          <w:trHeight w:val="5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Odgajatelj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3</w:t>
            </w:r>
          </w:p>
          <w:p w:rsidR="00253B4E" w:rsidRDefault="00253B4E" w:rsidP="00201DCC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741124" w:rsidP="00741124">
            <w:r>
              <w:t xml:space="preserve">40 sati </w:t>
            </w:r>
          </w:p>
          <w:p w:rsidR="00741124" w:rsidRDefault="00741124" w:rsidP="00741124">
            <w:r>
              <w:t>20 sati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VŠS</w:t>
            </w:r>
          </w:p>
        </w:tc>
      </w:tr>
      <w:tr w:rsidR="00253B4E" w:rsidTr="00201DCC">
        <w:trPr>
          <w:trHeight w:val="5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Spremačica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741124">
            <w:r>
              <w:t xml:space="preserve"> </w:t>
            </w:r>
            <w:r w:rsidR="00741124">
              <w:t>40 sati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NKV</w:t>
            </w:r>
          </w:p>
          <w:p w:rsidR="00253B4E" w:rsidRDefault="00253B4E" w:rsidP="00201DCC">
            <w:r>
              <w:t>SSS</w:t>
            </w:r>
          </w:p>
        </w:tc>
      </w:tr>
      <w:tr w:rsidR="00253B4E" w:rsidTr="00201DCC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E" w:rsidRDefault="00253B4E" w:rsidP="00201DC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UKUPNO: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741124" w:rsidP="00201DCC">
            <w:r>
              <w:t>6,1</w:t>
            </w:r>
            <w:r w:rsidR="00253B4E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E" w:rsidRDefault="00253B4E" w:rsidP="00201DC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E" w:rsidRDefault="00253B4E" w:rsidP="00201DCC">
            <w:pPr>
              <w:rPr>
                <w:b/>
              </w:rPr>
            </w:pPr>
          </w:p>
        </w:tc>
      </w:tr>
    </w:tbl>
    <w:p w:rsidR="00253B4E" w:rsidRDefault="00253B4E" w:rsidP="00253B4E">
      <w:pPr>
        <w:spacing w:line="276" w:lineRule="auto"/>
        <w:jc w:val="both"/>
      </w:pPr>
    </w:p>
    <w:p w:rsidR="00253B4E" w:rsidRDefault="00741124" w:rsidP="00253B4E">
      <w:pPr>
        <w:spacing w:line="276" w:lineRule="auto"/>
        <w:jc w:val="both"/>
      </w:pPr>
      <w:r>
        <w:t xml:space="preserve">Pravilnikom o unutarnjem ustroju vrtića predviđeno je zaposšljavanje zdravstvenog voditelja (2 sata tjedno), logopeda (4 sata tjedno) i pedagoga (4 sata tjedno). </w:t>
      </w:r>
      <w:r w:rsidR="00253B4E">
        <w:t>Očekivani početak rada pedagoga, logopeda i zdravstvenog vod</w:t>
      </w:r>
      <w:r>
        <w:t xml:space="preserve">itelja je tijekom listopada 2020.godine. </w:t>
      </w:r>
    </w:p>
    <w:p w:rsidR="00253B4E" w:rsidRDefault="00253B4E" w:rsidP="00253B4E">
      <w:pPr>
        <w:spacing w:line="276" w:lineRule="auto"/>
        <w:jc w:val="both"/>
      </w:pPr>
      <w:r>
        <w:t xml:space="preserve">Administrativno stručne, računovodstveno financijske poslove, poslove održavanja opreme i  objekta Vrtića, obavlja stručna i upravna služba Osnivača. </w:t>
      </w:r>
    </w:p>
    <w:p w:rsidR="00253B4E" w:rsidRDefault="00253B4E" w:rsidP="00253B4E">
      <w:pPr>
        <w:spacing w:line="276" w:lineRule="auto"/>
        <w:jc w:val="both"/>
      </w:pPr>
      <w:r>
        <w:t xml:space="preserve">S obzirom na broj djece te na broj djece sa posebnim potrebama </w:t>
      </w:r>
    </w:p>
    <w:p w:rsidR="00253B4E" w:rsidRDefault="00253B4E" w:rsidP="00253B4E">
      <w:pPr>
        <w:spacing w:line="276" w:lineRule="auto"/>
        <w:jc w:val="both"/>
      </w:pPr>
      <w:r>
        <w:t>Svi djelatnici vrtića a osobito odgojno-obrazovni zajedno su odgovorni za cjelokupnu kvalitetu i razvoj ustanove.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/>
    <w:p w:rsidR="00253B4E" w:rsidRDefault="00253B4E" w:rsidP="00253B4E">
      <w:pPr>
        <w:ind w:left="360"/>
      </w:pPr>
      <w:r>
        <w:rPr>
          <w:b/>
        </w:rPr>
        <w:t>2.3. Rad stručno razvojne službe</w:t>
      </w:r>
    </w:p>
    <w:p w:rsidR="00253B4E" w:rsidRDefault="00253B4E" w:rsidP="00253B4E">
      <w:pPr>
        <w:ind w:left="360"/>
        <w:rPr>
          <w:b/>
        </w:rPr>
      </w:pPr>
    </w:p>
    <w:p w:rsidR="00253B4E" w:rsidRDefault="00253B4E" w:rsidP="00253B4E">
      <w:pPr>
        <w:spacing w:line="276" w:lineRule="auto"/>
        <w:jc w:val="both"/>
      </w:pPr>
      <w:r>
        <w:t>Stručni suradnici u dječjem vrtiću Ana će biti zaposleni temeljem natječaja koji će biti objavljen tijekom mjeseca listopada. Rad pedagoga će se temeljiti na ostvarivanju bitnih zadaća kao što su stvaranje okruženja u kojem se dijete  osjeća sigurno i dobrodošlo i u kojem se poštuje osobnost svakog djeteta jednako kao i okruženje u kojem se njeguje kvalitetan odnos između roditelja, djece i svih zaposlenika u vrtiću. Rad pedagoga odnosi se na neposredan pedagoški rad s djecom, odgojiteljima i roditeljima te na poslove suradnje s drugim ustanovama, stručnog usavršavanja, planiranja, pripreme za rad i druge poslove.</w:t>
      </w:r>
    </w:p>
    <w:p w:rsidR="00253B4E" w:rsidRDefault="00253B4E" w:rsidP="0074112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  <w:r w:rsidRPr="00373362">
        <w:rPr>
          <w:rFonts w:eastAsiaTheme="minorHAnsi"/>
          <w:bCs/>
          <w:iCs/>
          <w:caps/>
          <w:color w:val="000000"/>
          <w:lang w:eastAsia="en-US"/>
        </w:rPr>
        <w:t>p</w:t>
      </w:r>
      <w:r>
        <w:rPr>
          <w:rFonts w:eastAsiaTheme="minorHAnsi"/>
          <w:bCs/>
          <w:iCs/>
          <w:color w:val="000000"/>
          <w:lang w:eastAsia="en-US"/>
        </w:rPr>
        <w:t xml:space="preserve">rogramske zadaće logopeda realiziraju se kroz dva područja : u odnosu na dijete i u odnosu na roditelje. U odnosu na dijete realizira se kroz otkrivanje djece s komunikacijskim, jezično govornim i glasovnim poremaćajima te individualni terapijski rad s djecom. U odnosu na roditelje kroz roditeljske sastanke informativnog i savjetodavnog tipa, upoznavanje roditelja sa vrstom poremećaja koje dijete ima, upoznavanje roditelja sa načinima poticanja kod kuće i sl. Zdravstveni voditelj vrtića brine o mjerama skrbi za rast, razvoj i zdravlje djece. Vodi računa o higijenskim mjerama, zdravstvenoj edukaciji odgajatelja i roditelja kao i zdravstvenom odgoju djece te vodi za Vrtić odgovarajuću Zakonom propisanu dokumentaciju. </w:t>
      </w:r>
    </w:p>
    <w:p w:rsidR="00741124" w:rsidRDefault="00741124" w:rsidP="0074112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</w:p>
    <w:p w:rsidR="00741124" w:rsidRDefault="00741124" w:rsidP="0074112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</w:p>
    <w:p w:rsidR="00741124" w:rsidRDefault="00741124" w:rsidP="00741124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53B4E" w:rsidRDefault="00253B4E" w:rsidP="00253B4E">
      <w:pPr>
        <w:rPr>
          <w:b/>
        </w:rPr>
      </w:pPr>
    </w:p>
    <w:p w:rsidR="00253B4E" w:rsidRDefault="00253B4E" w:rsidP="00253B4E">
      <w:pPr>
        <w:ind w:left="360"/>
      </w:pPr>
      <w:r>
        <w:rPr>
          <w:b/>
        </w:rPr>
        <w:lastRenderedPageBreak/>
        <w:t>2.4. Program  predškole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>Program predškole namijenjen je  djeci u godini prije polaska u školu, na područjima Općine Dicmo koja su u dobi pred polazak u školu, a ne pohađaju dječji vrtić.</w:t>
      </w:r>
    </w:p>
    <w:p w:rsidR="00253B4E" w:rsidRDefault="00253B4E" w:rsidP="00253B4E">
      <w:pPr>
        <w:spacing w:line="276" w:lineRule="auto"/>
        <w:jc w:val="both"/>
        <w:rPr>
          <w:caps/>
        </w:rPr>
      </w:pPr>
      <w:r>
        <w:t xml:space="preserve">Realizacija programa odvijat će se prema potrebama te nakon objavljenoj Javnog poziva za prijavu djece u Program predškole u zimskom i proljetnom periodu u trajanju od oko 150 – 250 sati. </w:t>
      </w:r>
      <w:r w:rsidR="00741124">
        <w:t xml:space="preserve"> Vrtić će u pedagoškoj godini </w:t>
      </w:r>
      <w:r w:rsidR="005F68B1">
        <w:t>2020./2021. Sukladno Zakonu o predškolskom odgoju i obrazovanju zatražiti suglasnost MZO na Program predškole</w:t>
      </w:r>
      <w:r w:rsidR="003B0EAC">
        <w:t>.</w:t>
      </w:r>
      <w:r w:rsidR="005F68B1">
        <w:t xml:space="preserve"> 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rPr>
          <w:b/>
        </w:rPr>
      </w:pPr>
      <w:r>
        <w:rPr>
          <w:b/>
        </w:rPr>
        <w:t xml:space="preserve">     2.5. Kraći programi</w:t>
      </w:r>
    </w:p>
    <w:p w:rsidR="00253B4E" w:rsidRDefault="00253B4E" w:rsidP="00253B4E">
      <w:pPr>
        <w:spacing w:line="276" w:lineRule="auto"/>
        <w:rPr>
          <w:b/>
        </w:rPr>
      </w:pPr>
    </w:p>
    <w:p w:rsidR="001B1E6D" w:rsidRDefault="001B1E6D" w:rsidP="003B0EAC">
      <w:pPr>
        <w:spacing w:line="276" w:lineRule="auto"/>
        <w:jc w:val="both"/>
      </w:pPr>
      <w:r>
        <w:t>Porogram katoličkog i vjerskog odgoja integriran je u kraći petosatni program vrtića.</w:t>
      </w:r>
      <w:r w:rsidRPr="001B1E6D">
        <w:t xml:space="preserve"> </w:t>
      </w:r>
      <w:r>
        <w:t xml:space="preserve">Vrtić će u pedagoškoj godini 2020./2021. Sukladno Zakonu o predškolskom odgoju i obrazovanju zatražiti suglasnost MZO na Program predškole.  </w:t>
      </w:r>
    </w:p>
    <w:p w:rsidR="001B1E6D" w:rsidRDefault="001B1E6D" w:rsidP="003B0EAC">
      <w:pPr>
        <w:spacing w:line="276" w:lineRule="auto"/>
        <w:jc w:val="both"/>
      </w:pPr>
    </w:p>
    <w:p w:rsidR="003B0EAC" w:rsidRDefault="00253B4E" w:rsidP="003B0EAC">
      <w:pPr>
        <w:spacing w:line="276" w:lineRule="auto"/>
        <w:jc w:val="both"/>
      </w:pPr>
      <w:r>
        <w:t>Postoji interes roditelja za kraćim programom učenja stranog jezika</w:t>
      </w:r>
      <w:r w:rsidR="003B0EAC">
        <w:t>. Sukladno epidemiološkim mjerama i uputama za suzbijanje epidemije Covid-19 kraći program učenja engleskog jezika provoditi će se nakon Vrtića a organizator će  voditi računa o nemiješanju djece iz različitih odgojnih skupina.</w:t>
      </w:r>
    </w:p>
    <w:p w:rsidR="00253B4E" w:rsidRDefault="00253B4E" w:rsidP="00253B4E">
      <w:pPr>
        <w:spacing w:line="276" w:lineRule="auto"/>
        <w:rPr>
          <w:b/>
        </w:rPr>
      </w:pPr>
    </w:p>
    <w:p w:rsidR="00253B4E" w:rsidRDefault="00253B4E" w:rsidP="00253B4E">
      <w:pPr>
        <w:spacing w:line="276" w:lineRule="auto"/>
        <w:rPr>
          <w:b/>
        </w:rPr>
      </w:pPr>
    </w:p>
    <w:p w:rsidR="00253B4E" w:rsidRDefault="00253B4E" w:rsidP="00253B4E">
      <w:pPr>
        <w:spacing w:line="276" w:lineRule="auto"/>
      </w:pPr>
      <w:r>
        <w:rPr>
          <w:b/>
        </w:rPr>
        <w:t>3. MATERIJALNI UVJETI</w:t>
      </w:r>
    </w:p>
    <w:p w:rsidR="00253B4E" w:rsidRDefault="00253B4E" w:rsidP="00253B4E">
      <w:pPr>
        <w:spacing w:line="276" w:lineRule="auto"/>
      </w:pPr>
    </w:p>
    <w:p w:rsidR="00253B4E" w:rsidRDefault="003B0EAC" w:rsidP="00253B4E">
      <w:pPr>
        <w:spacing w:line="276" w:lineRule="auto"/>
        <w:jc w:val="both"/>
      </w:pPr>
      <w:r>
        <w:t xml:space="preserve">Tijekom pedagoške godine 2020./2021. sredstva za rad Dječjeg vrtića </w:t>
      </w:r>
      <w:r w:rsidR="00253B4E">
        <w:t xml:space="preserve">Ana  osiguravaju se </w:t>
      </w:r>
      <w:r>
        <w:t>u cijelosti iz proračuna Osnivača. Odlukom Osnivača roditelji su oslobođeni plaćanja ugovorne cijene programa Vrtića za pedagošku godinu 2020./2021.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 w:rsidRPr="004F0D5B">
        <w:rPr>
          <w:caps/>
        </w:rPr>
        <w:t>v</w:t>
      </w:r>
      <w:r>
        <w:t xml:space="preserve">rtić Ana svoj rad obavlja na jednoj lokaciji (u prizemlju Osnovne škole Ante Starčevića) na površini od oko </w:t>
      </w:r>
      <w:smartTag w:uri="urn:schemas-microsoft-com:office:smarttags" w:element="metricconverter">
        <w:smartTagPr>
          <w:attr w:name="ProductID" w:val="150 m2"/>
        </w:smartTagPr>
        <w:r>
          <w:t>150 m2</w:t>
        </w:r>
      </w:smartTag>
      <w:r>
        <w:t xml:space="preserve"> i pripadajućem dvorištu koje ne zadovoljava sve potrebe predškolske djece u vrijeme boravka na zraku, </w:t>
      </w:r>
      <w:r w:rsidRPr="00373362">
        <w:t>kao niti standarde programa prevencije i sigurnosti djece u vrtiću</w:t>
      </w:r>
      <w:r>
        <w:t xml:space="preserve"> (prostor dijelimo sa školskom djecom i dvorište je tek djelomično ograđeno)</w:t>
      </w:r>
      <w:r w:rsidRPr="00373362">
        <w:t xml:space="preserve">. </w:t>
      </w:r>
      <w:r>
        <w:t>Nadamo se da će Osnivač  tijekom ove pedagoške godine nastaviti započete radove na realizaciji nove zgrade dječjeg vrtića Ana.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>Vrtić je opremljen s raznovrsnim igračkama, televizoro</w:t>
      </w:r>
      <w:r w:rsidR="003B0EAC">
        <w:t xml:space="preserve">m, DVD-player-om i kazetofonom i dr. ali je i dalje potrebno praćenje i po potrebi ulaganje u didaktiku sukladno potrebama i standardima rada s djecom rane i predškolske dobi. </w:t>
      </w:r>
      <w:r>
        <w:t xml:space="preserve">Tijekom ove pedagoške godine potrebno je u skladu sa finacijskim mogućnostima  održavati unutarnje i vanjske prostore Vrtića (osobito u odnosu na sigurnost djece i odraslih) te održavati sredstva i materijale za odgojno i obrazovni rad. </w:t>
      </w:r>
      <w:r w:rsidR="005C251E">
        <w:t>Vrtić će u dogovoru i suradnji sa Osnivačem pokušati vanjski prostor vrtića opremiti elementima za igru na otvorenom (poput tobogana, klackalice, penjalica i sl.)</w:t>
      </w:r>
    </w:p>
    <w:p w:rsidR="00253B4E" w:rsidRDefault="005C251E" w:rsidP="00253B4E">
      <w:pPr>
        <w:spacing w:line="276" w:lineRule="auto"/>
        <w:jc w:val="both"/>
      </w:pPr>
      <w:r>
        <w:t xml:space="preserve">Trajni zadaci koji se odnose na poboljšanje materijalnih uvjeta rada su kontinuirano održavanje prostorija vrtića (popravci i saniranje), tekuće održavanje računala, pisača, klima </w:t>
      </w:r>
      <w:r>
        <w:lastRenderedPageBreak/>
        <w:t>uređaja i drugih elektoničkih uređaja, održavanje kuhinjske opreme i nabava novog didaktičkog materijala.</w:t>
      </w:r>
    </w:p>
    <w:p w:rsidR="00253B4E" w:rsidRDefault="00253B4E" w:rsidP="00253B4E">
      <w:pPr>
        <w:spacing w:line="276" w:lineRule="auto"/>
      </w:pPr>
    </w:p>
    <w:p w:rsidR="005C251E" w:rsidRDefault="005C251E" w:rsidP="00253B4E">
      <w:pPr>
        <w:spacing w:line="276" w:lineRule="auto"/>
      </w:pPr>
    </w:p>
    <w:p w:rsidR="005C251E" w:rsidRDefault="005C251E" w:rsidP="00253B4E">
      <w:pPr>
        <w:spacing w:line="276" w:lineRule="auto"/>
      </w:pPr>
    </w:p>
    <w:p w:rsidR="00253B4E" w:rsidRDefault="00253B4E" w:rsidP="00253B4E">
      <w:pPr>
        <w:spacing w:line="276" w:lineRule="auto"/>
        <w:ind w:left="360"/>
      </w:pPr>
      <w:r>
        <w:rPr>
          <w:b/>
        </w:rPr>
        <w:t>4. NJEGA I SKRB ZA TJELESNI RAST, RAZVOJ I ZDRAVLJE DJECE</w:t>
      </w:r>
    </w:p>
    <w:p w:rsidR="00253B4E" w:rsidRDefault="00253B4E" w:rsidP="00253B4E">
      <w:pPr>
        <w:spacing w:line="276" w:lineRule="auto"/>
        <w:ind w:left="360"/>
      </w:pPr>
    </w:p>
    <w:p w:rsidR="00253B4E" w:rsidRDefault="00253B4E" w:rsidP="00253B4E">
      <w:pPr>
        <w:spacing w:line="276" w:lineRule="auto"/>
      </w:pPr>
      <w:r>
        <w:t xml:space="preserve">Prema zakonu o predškolskom odgoju u okviru Godišnjeg plana i programa više medicinske sestre glavne zadaće bi bile provoditi: </w:t>
      </w:r>
    </w:p>
    <w:p w:rsidR="00253B4E" w:rsidRDefault="00253B4E" w:rsidP="00253B4E">
      <w:pPr>
        <w:numPr>
          <w:ilvl w:val="0"/>
          <w:numId w:val="3"/>
        </w:numPr>
        <w:spacing w:line="276" w:lineRule="auto"/>
      </w:pPr>
      <w:r>
        <w:t xml:space="preserve">Mjere zdravstvene zaštite </w:t>
      </w:r>
    </w:p>
    <w:p w:rsidR="00253B4E" w:rsidRDefault="00253B4E" w:rsidP="00253B4E">
      <w:pPr>
        <w:numPr>
          <w:ilvl w:val="0"/>
          <w:numId w:val="3"/>
        </w:numPr>
        <w:spacing w:line="276" w:lineRule="auto"/>
      </w:pPr>
      <w:r>
        <w:t>Mjere higijene</w:t>
      </w:r>
    </w:p>
    <w:p w:rsidR="00253B4E" w:rsidRDefault="00253B4E" w:rsidP="00253B4E">
      <w:pPr>
        <w:numPr>
          <w:ilvl w:val="0"/>
          <w:numId w:val="3"/>
        </w:numPr>
        <w:spacing w:line="276" w:lineRule="auto"/>
      </w:pPr>
      <w:r>
        <w:t>Mjere pravilne prehrane</w:t>
      </w:r>
    </w:p>
    <w:p w:rsidR="00253B4E" w:rsidRDefault="00253B4E" w:rsidP="00253B4E">
      <w:pPr>
        <w:numPr>
          <w:ilvl w:val="0"/>
          <w:numId w:val="3"/>
        </w:numPr>
        <w:spacing w:line="276" w:lineRule="auto"/>
      </w:pPr>
      <w:r>
        <w:t xml:space="preserve">Zdravstveni odgoj </w:t>
      </w:r>
    </w:p>
    <w:p w:rsidR="00EC0FD3" w:rsidRDefault="00EC0FD3" w:rsidP="00253B4E">
      <w:pPr>
        <w:spacing w:line="276" w:lineRule="auto"/>
      </w:pPr>
    </w:p>
    <w:p w:rsidR="00253B4E" w:rsidRDefault="00253B4E" w:rsidP="00253B4E">
      <w:pPr>
        <w:spacing w:line="276" w:lineRule="auto"/>
      </w:pPr>
      <w:r>
        <w:t xml:space="preserve">Temeljna zadaća je njega za skrb i tjelesni razvoj i zdravlje djece s posebnim naglaskom na očuvanje zdravlja, radu na osiguranju i unapređenju higijenskih uvjeta, te radu na praćenju i unapređenju prehrane. </w:t>
      </w:r>
    </w:p>
    <w:p w:rsidR="00253B4E" w:rsidRDefault="00253B4E" w:rsidP="00253B4E">
      <w:pPr>
        <w:spacing w:line="276" w:lineRule="auto"/>
        <w:rPr>
          <w:b/>
        </w:rPr>
      </w:pPr>
    </w:p>
    <w:p w:rsidR="00253B4E" w:rsidRPr="00F1403B" w:rsidRDefault="00253B4E" w:rsidP="00253B4E">
      <w:pPr>
        <w:spacing w:line="276" w:lineRule="auto"/>
        <w:rPr>
          <w:b/>
        </w:rPr>
      </w:pPr>
      <w:r>
        <w:rPr>
          <w:b/>
        </w:rPr>
        <w:t xml:space="preserve">4.1. </w:t>
      </w:r>
      <w:r w:rsidRPr="00F1403B">
        <w:rPr>
          <w:b/>
        </w:rPr>
        <w:t xml:space="preserve">MJERE ZDRAVSTVENE ZAŠTITE U DJEČJIM VRTIĆIMA 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</w:pPr>
      <w:r>
        <w:t>Mjere zdravstvene zaštite u dječjim vrtićima obuhvaćaju :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sistematski zdravstveni pregled djeteta prije upisa u vrtić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zdravstveni pregled djeteta nakon izostanka iz vrtića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protuepidemijske mjere u slučaju zarazne bolesti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zdravstveno prosvjećivanje i zdravstveni odgoj djece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nadzor nad adekvatnom prehranom djece, prevencija pretilosti, i usvajanje kulture prehrane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screening vida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zub</w:t>
      </w:r>
      <w:r w:rsidR="00EC0FD3">
        <w:t>n</w:t>
      </w:r>
      <w:r>
        <w:t xml:space="preserve">ozdravstvene mjere prevencije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provođenje zdravstvenog odgoja djece i roditelja </w:t>
      </w:r>
    </w:p>
    <w:p w:rsidR="00253B4E" w:rsidRDefault="00253B4E" w:rsidP="00253B4E">
      <w:pPr>
        <w:spacing w:line="276" w:lineRule="auto"/>
      </w:pPr>
    </w:p>
    <w:p w:rsidR="00253B4E" w:rsidRPr="00F1403B" w:rsidRDefault="00253B4E" w:rsidP="00253B4E">
      <w:pPr>
        <w:spacing w:line="276" w:lineRule="auto"/>
        <w:rPr>
          <w:b/>
        </w:rPr>
      </w:pPr>
      <w:r>
        <w:rPr>
          <w:b/>
        </w:rPr>
        <w:t xml:space="preserve">4.2. </w:t>
      </w:r>
      <w:r w:rsidRPr="00F1403B">
        <w:rPr>
          <w:b/>
        </w:rPr>
        <w:t xml:space="preserve">MJERE ZA OSIGURANJE HIGIJENE 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</w:pPr>
      <w:r>
        <w:t>Mjere za osiguravanje higijene u dječjim vrtićima obuhvaćaju :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ispunjavanje uvjeta smještaja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ispunjavanje uvjeta u pogledu prehrane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mjere prevencije od zaraznih bolesti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mjere vezane uz svakodnevne aktivnosti u vrtiću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mjere za zaštitu od zaraznih bolesti kao i higijensko epidemiološki nadzor nad zaraznim bolestima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zdravstveni odgoj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ostale mjere</w:t>
      </w:r>
    </w:p>
    <w:p w:rsidR="00253B4E" w:rsidRDefault="00253B4E" w:rsidP="00253B4E">
      <w:pPr>
        <w:spacing w:line="276" w:lineRule="auto"/>
        <w:rPr>
          <w:b/>
        </w:rPr>
      </w:pPr>
    </w:p>
    <w:p w:rsidR="00253B4E" w:rsidRPr="00F1403B" w:rsidRDefault="00253B4E" w:rsidP="00253B4E">
      <w:pPr>
        <w:spacing w:line="276" w:lineRule="auto"/>
        <w:rPr>
          <w:b/>
        </w:rPr>
      </w:pPr>
      <w:r>
        <w:rPr>
          <w:b/>
        </w:rPr>
        <w:lastRenderedPageBreak/>
        <w:t xml:space="preserve">4.3. </w:t>
      </w:r>
      <w:r w:rsidRPr="00F1403B">
        <w:rPr>
          <w:b/>
        </w:rPr>
        <w:t xml:space="preserve">MJERE PRAVILNE PREHRANE DJECE 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</w:pPr>
      <w:r>
        <w:t>Mjere pravilne prehrane djece u dječjem vrtiću obuhvaćaju :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rad na organizaciji i realizaciji prehrane djece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sastavljanje jelovnika u skladu s normativima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provjera kvantitete i kvalitete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zakonski sanitarni nadzor nad namirnicama i predmetima opće uporabe koji se koriste u prehrani djece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ovisno o duljini boravka koje dijete polazi, ispoštovati broj obroka 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>pravilno provođenje postupaka samoposluživanja, poštujući sve higijensko sanitarne principe</w:t>
      </w:r>
    </w:p>
    <w:p w:rsidR="00253B4E" w:rsidRDefault="00253B4E" w:rsidP="00253B4E">
      <w:pPr>
        <w:numPr>
          <w:ilvl w:val="0"/>
          <w:numId w:val="4"/>
        </w:numPr>
        <w:spacing w:line="276" w:lineRule="auto"/>
      </w:pPr>
      <w:r>
        <w:t xml:space="preserve">zdravstveno odgojni rad za stvaranje navika zdravog hranjenja, te stvaranje pozitivnog stava prema pravilnoj prehrani </w:t>
      </w:r>
    </w:p>
    <w:p w:rsidR="00EC0FD3" w:rsidRDefault="00EC0FD3" w:rsidP="00253B4E">
      <w:pPr>
        <w:spacing w:line="276" w:lineRule="auto"/>
      </w:pPr>
    </w:p>
    <w:p w:rsidR="00253B4E" w:rsidRDefault="00EC0FD3" w:rsidP="00EC0FD3">
      <w:pPr>
        <w:spacing w:line="276" w:lineRule="auto"/>
        <w:jc w:val="both"/>
      </w:pPr>
      <w:r>
        <w:t>Glavni cilj pravilne prehrane je održavan</w:t>
      </w:r>
      <w:r w:rsidR="009C60BE">
        <w:t>je standarda kvalitete prehrane</w:t>
      </w:r>
      <w:r>
        <w:t xml:space="preserve"> </w:t>
      </w:r>
      <w:r w:rsidR="009C60BE">
        <w:t xml:space="preserve">te </w:t>
      </w:r>
      <w:r>
        <w:t xml:space="preserve">daljnje poticanje usvajanja pravilnih prehrambenih navika s ciljem pravilnog rasta i razvoja djeteta. Pri izradi jelovnika </w:t>
      </w:r>
      <w:r w:rsidR="009C60BE">
        <w:t>odabirati ćemo</w:t>
      </w:r>
      <w:r>
        <w:t xml:space="preserve"> sezonske namirnice te</w:t>
      </w:r>
      <w:r w:rsidR="009C60BE">
        <w:t xml:space="preserve"> ćemo</w:t>
      </w:r>
      <w:r>
        <w:t xml:space="preserve"> </w:t>
      </w:r>
      <w:r w:rsidR="009C60BE">
        <w:t xml:space="preserve">vršiti </w:t>
      </w:r>
      <w:r>
        <w:t>antropometrijska mjerenja djece u cilju praćenja utjecaja prehrane na rast i razvoj te u svrhu procjene stanja uhranjenosti. Kod planiranja i realizacije prehrane surađivati</w:t>
      </w:r>
      <w:r w:rsidR="009C60BE">
        <w:t xml:space="preserve"> ćemo</w:t>
      </w:r>
      <w:r>
        <w:t xml:space="preserve"> s roditeljima te se informirati o specifičnim teškoćama kod d</w:t>
      </w:r>
      <w:r w:rsidR="009C60BE">
        <w:t>jece kod kojie su utvrđene alergije na određenu hranu. Poticati ćemo roditelje na sudjelovanje u provedbi zdravih rođendana (proslava rođendana sa suhim i svježim voćem).</w:t>
      </w:r>
    </w:p>
    <w:p w:rsidR="00EC0FD3" w:rsidRDefault="00EC0FD3" w:rsidP="00253B4E">
      <w:pPr>
        <w:spacing w:line="276" w:lineRule="auto"/>
      </w:pPr>
    </w:p>
    <w:p w:rsidR="00253B4E" w:rsidRPr="00F1403B" w:rsidRDefault="00253B4E" w:rsidP="00253B4E">
      <w:pPr>
        <w:spacing w:line="276" w:lineRule="auto"/>
        <w:rPr>
          <w:b/>
        </w:rPr>
      </w:pPr>
      <w:r>
        <w:rPr>
          <w:b/>
        </w:rPr>
        <w:t xml:space="preserve">4.4. </w:t>
      </w:r>
      <w:r w:rsidRPr="00F1403B">
        <w:rPr>
          <w:b/>
        </w:rPr>
        <w:t xml:space="preserve">ZDRAVSTVENI ODGOJ </w:t>
      </w:r>
    </w:p>
    <w:p w:rsidR="009C60BE" w:rsidRDefault="009C60BE" w:rsidP="00253B4E">
      <w:pPr>
        <w:spacing w:line="276" w:lineRule="auto"/>
      </w:pPr>
    </w:p>
    <w:p w:rsidR="00253B4E" w:rsidRDefault="00253B4E" w:rsidP="00253B4E">
      <w:pPr>
        <w:spacing w:line="276" w:lineRule="auto"/>
      </w:pPr>
      <w:r>
        <w:t xml:space="preserve">Plan i program zdravstvenog odgoja relaizirat će se po sljedećim temama: </w:t>
      </w:r>
    </w:p>
    <w:p w:rsidR="00253B4E" w:rsidRDefault="009C60BE" w:rsidP="00253B4E">
      <w:pPr>
        <w:numPr>
          <w:ilvl w:val="0"/>
          <w:numId w:val="5"/>
        </w:numPr>
        <w:spacing w:line="276" w:lineRule="auto"/>
      </w:pPr>
      <w:r>
        <w:t>Č</w:t>
      </w:r>
      <w:r w:rsidR="00253B4E">
        <w:t xml:space="preserve">iste ruke- ususret zdravlju </w:t>
      </w:r>
    </w:p>
    <w:p w:rsidR="00253B4E" w:rsidRDefault="009C60BE" w:rsidP="00253B4E">
      <w:pPr>
        <w:numPr>
          <w:ilvl w:val="0"/>
          <w:numId w:val="5"/>
        </w:numPr>
        <w:spacing w:line="276" w:lineRule="auto"/>
      </w:pPr>
      <w:r>
        <w:t>P</w:t>
      </w:r>
      <w:r w:rsidR="00253B4E">
        <w:t xml:space="preserve">riče o temperaturi </w:t>
      </w:r>
    </w:p>
    <w:p w:rsidR="00253B4E" w:rsidRDefault="009C60BE" w:rsidP="00253B4E">
      <w:pPr>
        <w:numPr>
          <w:ilvl w:val="0"/>
          <w:numId w:val="5"/>
        </w:numPr>
        <w:spacing w:line="276" w:lineRule="auto"/>
      </w:pPr>
      <w:r>
        <w:t>U</w:t>
      </w:r>
      <w:r w:rsidR="00253B4E">
        <w:t>poznaj svoje tijelo</w:t>
      </w:r>
    </w:p>
    <w:p w:rsidR="00253B4E" w:rsidRDefault="009C60BE" w:rsidP="00253B4E">
      <w:pPr>
        <w:numPr>
          <w:ilvl w:val="0"/>
          <w:numId w:val="5"/>
        </w:numPr>
        <w:spacing w:line="276" w:lineRule="auto"/>
      </w:pPr>
      <w:r>
        <w:t>P</w:t>
      </w:r>
      <w:r w:rsidR="00253B4E">
        <w:t xml:space="preserve">regled vida po Snellenovim tablicama </w:t>
      </w:r>
    </w:p>
    <w:p w:rsidR="00253B4E" w:rsidRDefault="009C60BE" w:rsidP="00253B4E">
      <w:pPr>
        <w:numPr>
          <w:ilvl w:val="0"/>
          <w:numId w:val="5"/>
        </w:numPr>
        <w:spacing w:line="276" w:lineRule="auto"/>
      </w:pPr>
      <w:r>
        <w:t>M</w:t>
      </w:r>
      <w:r w:rsidR="00253B4E">
        <w:t xml:space="preserve">oji zubi </w:t>
      </w:r>
    </w:p>
    <w:p w:rsidR="009C60BE" w:rsidRDefault="009C60BE" w:rsidP="00253B4E">
      <w:pPr>
        <w:numPr>
          <w:ilvl w:val="0"/>
          <w:numId w:val="5"/>
        </w:numPr>
        <w:spacing w:line="276" w:lineRule="auto"/>
      </w:pPr>
      <w:r>
        <w:t>I dr.</w:t>
      </w:r>
    </w:p>
    <w:p w:rsidR="009C60BE" w:rsidRDefault="009C60BE" w:rsidP="00EC0FD3">
      <w:pPr>
        <w:spacing w:line="276" w:lineRule="auto"/>
        <w:jc w:val="both"/>
      </w:pPr>
    </w:p>
    <w:p w:rsidR="00EC0FD3" w:rsidRDefault="009C60BE" w:rsidP="00EC0FD3">
      <w:pPr>
        <w:spacing w:line="276" w:lineRule="auto"/>
        <w:jc w:val="both"/>
      </w:pPr>
      <w:r>
        <w:t>K</w:t>
      </w:r>
      <w:r w:rsidR="00EC0FD3">
        <w:t>roz zanimljive sadržaje raditi na pravilnom usvajanju prehrambenih navika djece, (piramida zdrave hrane) te uključivati djecu u pripremu i degustaciju manje složenih pripravaka.</w:t>
      </w:r>
    </w:p>
    <w:p w:rsidR="009C60BE" w:rsidRDefault="009C60B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>Prema dogovoru i interesu roditelja održavati će se  tematski roditeljski sastanci vezani za zdravlje, njegu i skrb o djetetu, zd</w:t>
      </w:r>
      <w:r w:rsidR="00EC0FD3">
        <w:t>ravstveni odgoj. Kroz rujan 2020</w:t>
      </w:r>
      <w:r>
        <w:t>.godine potrebno je prikupiti potvrde o obavljenom sistematskom pregledu djece (koja su upisana u vrt</w:t>
      </w:r>
      <w:r w:rsidR="00EC0FD3">
        <w:t>ić 2019./2020</w:t>
      </w:r>
      <w:r>
        <w:t>.godine i ranije) temeljem kojih će nakon početka rada zdravstveni voditelj vrtića otvoriti zdravstvene kartone djece te voditi brigu o njihovoj procijepljenosti, pobolima i drugim važnim podatcima koji se tiču zdravlja djeteta i njihove sigurnosti u vrtiću.</w:t>
      </w:r>
    </w:p>
    <w:p w:rsidR="00253B4E" w:rsidRDefault="00253B4E" w:rsidP="00253B4E">
      <w:pPr>
        <w:spacing w:line="276" w:lineRule="auto"/>
        <w:jc w:val="both"/>
      </w:pPr>
      <w:r>
        <w:t xml:space="preserve">U sklopu mjera za osiguranje higijene, zdravstveni voditelj voditi će odgovarajuću zdravstvenu dokumentaciju. </w:t>
      </w:r>
    </w:p>
    <w:p w:rsidR="009C60BE" w:rsidRDefault="009C60B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>Zdravstveni voditelj će nakon uočene potrebe za informacijom, informirati roditelje u obliku informativno- edukacijskog materijala kao što su primjerice letci o zdravoj prehrani, proslavi rođendana, pojavi ušljivosti kod djece i sl.</w:t>
      </w:r>
    </w:p>
    <w:p w:rsidR="001B1E6D" w:rsidRDefault="001B1E6D" w:rsidP="00253B4E">
      <w:pPr>
        <w:spacing w:line="276" w:lineRule="auto"/>
        <w:jc w:val="both"/>
      </w:pPr>
    </w:p>
    <w:p w:rsidR="00253B4E" w:rsidRDefault="00253B4E" w:rsidP="00253B4E"/>
    <w:p w:rsidR="00253B4E" w:rsidRDefault="00253B4E" w:rsidP="00253B4E">
      <w:pPr>
        <w:numPr>
          <w:ilvl w:val="0"/>
          <w:numId w:val="3"/>
        </w:numPr>
      </w:pPr>
      <w:r>
        <w:rPr>
          <w:b/>
        </w:rPr>
        <w:t xml:space="preserve">ODGOJNO - OBRAZOVNI RAD </w:t>
      </w:r>
    </w:p>
    <w:p w:rsidR="00253B4E" w:rsidRDefault="00253B4E" w:rsidP="00253B4E">
      <w:pPr>
        <w:ind w:left="360"/>
        <w:rPr>
          <w:b/>
        </w:rPr>
      </w:pPr>
    </w:p>
    <w:p w:rsidR="00954CEE" w:rsidRDefault="00253B4E" w:rsidP="00253B4E">
      <w:pPr>
        <w:spacing w:line="276" w:lineRule="auto"/>
        <w:jc w:val="both"/>
      </w:pPr>
      <w:r>
        <w:t>Odgojno obrazovni rad, kao i ciljeve, zadaće, strategije rada potrebno je i dalje uskađivati sa Nacionalnim kurikulumom ranog i predškolskog odgoja kao temeljnim obvezujućim dokumentom</w:t>
      </w:r>
      <w:r w:rsidR="00201DCC">
        <w:t xml:space="preserve"> koji sadrži temeljne vrijednosti odgoja i obrazovanja djece rane i predškolske dobi. </w:t>
      </w:r>
    </w:p>
    <w:p w:rsidR="00954CEE" w:rsidRDefault="00954CEE" w:rsidP="00253B4E">
      <w:pPr>
        <w:spacing w:line="276" w:lineRule="auto"/>
        <w:jc w:val="both"/>
      </w:pPr>
    </w:p>
    <w:p w:rsidR="001B1E6D" w:rsidRDefault="00201DCC" w:rsidP="001B1E6D">
      <w:pPr>
        <w:spacing w:line="276" w:lineRule="auto"/>
        <w:jc w:val="both"/>
      </w:pPr>
      <w:r w:rsidRPr="002F1915">
        <w:rPr>
          <w:caps/>
        </w:rPr>
        <w:t>c</w:t>
      </w:r>
      <w:r w:rsidR="006905CD">
        <w:t xml:space="preserve">ilj odgojno obrazovnog rada sa djecom rane i predškolske dobi je prema Nacionalnom kurikikulumu ranog i predškolskog odgoja </w:t>
      </w:r>
      <w:r w:rsidR="001B1E6D">
        <w:t xml:space="preserve">i obrazovanja </w:t>
      </w:r>
      <w:r>
        <w:t>poticati cjeloviti razvoj, odgoj i učenje djeteta rane i predškolske dobi  te razvoj njegovih kompetencija</w:t>
      </w:r>
      <w:r w:rsidR="001B1E6D">
        <w:t xml:space="preserve"> :</w:t>
      </w:r>
      <w:r>
        <w:t xml:space="preserve"> </w:t>
      </w:r>
    </w:p>
    <w:p w:rsidR="002F1915" w:rsidRDefault="002F1915" w:rsidP="001B1E6D">
      <w:pPr>
        <w:pStyle w:val="ListParagraph"/>
        <w:numPr>
          <w:ilvl w:val="0"/>
          <w:numId w:val="16"/>
        </w:numPr>
        <w:spacing w:line="276" w:lineRule="auto"/>
        <w:jc w:val="both"/>
      </w:pPr>
      <w:r>
        <w:t>komunikacij</w:t>
      </w:r>
      <w:r w:rsidR="001B1E6D">
        <w:t>e</w:t>
      </w:r>
      <w:r>
        <w:t xml:space="preserve"> na maternjem jeziku, </w:t>
      </w:r>
    </w:p>
    <w:p w:rsidR="002F1915" w:rsidRDefault="001B1E6D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>komunikacije</w:t>
      </w:r>
      <w:r w:rsidR="002F1915">
        <w:t xml:space="preserve"> na stranim jezicima, </w:t>
      </w:r>
    </w:p>
    <w:p w:rsidR="002F1915" w:rsidRDefault="001B1E6D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>matematičke kompetencija i osnovnih kompetencija</w:t>
      </w:r>
      <w:r w:rsidR="002F1915">
        <w:t xml:space="preserve"> u prirodoslovlju, </w:t>
      </w:r>
    </w:p>
    <w:p w:rsidR="002F1915" w:rsidRDefault="001B1E6D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>digitalne kompetencije</w:t>
      </w:r>
      <w:r w:rsidR="002F1915">
        <w:t xml:space="preserve">, </w:t>
      </w:r>
    </w:p>
    <w:p w:rsidR="002F1915" w:rsidRDefault="002F1915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učiti kako učiti, </w:t>
      </w:r>
    </w:p>
    <w:p w:rsidR="002F1915" w:rsidRDefault="001B1E6D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>socijalne i građanske</w:t>
      </w:r>
      <w:r w:rsidR="002F1915">
        <w:t xml:space="preserve"> kompetencija, </w:t>
      </w:r>
    </w:p>
    <w:p w:rsidR="002F1915" w:rsidRDefault="002F1915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inicijativnost i poduzetnost, </w:t>
      </w:r>
    </w:p>
    <w:p w:rsidR="002F1915" w:rsidRDefault="002F1915" w:rsidP="002F1915">
      <w:pPr>
        <w:pStyle w:val="ListParagraph"/>
        <w:numPr>
          <w:ilvl w:val="0"/>
          <w:numId w:val="14"/>
        </w:numPr>
        <w:spacing w:line="276" w:lineRule="auto"/>
        <w:jc w:val="both"/>
      </w:pPr>
      <w:r>
        <w:t>kulturna svijest i izraža</w:t>
      </w:r>
      <w:r w:rsidR="001B1E6D">
        <w:t>vanje</w:t>
      </w:r>
      <w:r>
        <w:t xml:space="preserve">. </w:t>
      </w:r>
    </w:p>
    <w:p w:rsidR="00954CEE" w:rsidRDefault="00954CEE" w:rsidP="002F1915">
      <w:pPr>
        <w:spacing w:line="276" w:lineRule="auto"/>
        <w:jc w:val="both"/>
        <w:rPr>
          <w:caps/>
        </w:rPr>
      </w:pPr>
    </w:p>
    <w:p w:rsidR="00954CEE" w:rsidRDefault="00201DCC" w:rsidP="00253B4E">
      <w:pPr>
        <w:spacing w:line="276" w:lineRule="auto"/>
        <w:jc w:val="both"/>
      </w:pPr>
      <w:r w:rsidRPr="002F1915">
        <w:rPr>
          <w:caps/>
        </w:rPr>
        <w:t>p</w:t>
      </w:r>
      <w:r w:rsidR="001B1E6D">
        <w:t>ostizanje navedenog</w:t>
      </w:r>
      <w:r>
        <w:t xml:space="preserve"> cilja </w:t>
      </w:r>
      <w:r w:rsidR="00794FDA">
        <w:t xml:space="preserve">temelji se </w:t>
      </w:r>
      <w:r>
        <w:t>na shvaćanj</w:t>
      </w:r>
      <w:r w:rsidR="00954CEE">
        <w:t xml:space="preserve">u djeteta kao cjelovitog bića sa naglaskom na </w:t>
      </w:r>
      <w:r w:rsidR="00794FDA">
        <w:t>prihvaćanje</w:t>
      </w:r>
      <w:r>
        <w:t xml:space="preserve"> integrirane prirode njegova učenja</w:t>
      </w:r>
      <w:r w:rsidR="00794FDA">
        <w:t xml:space="preserve"> kao navažnije odrednice</w:t>
      </w:r>
      <w:r>
        <w:t xml:space="preserve"> u organizaciji</w:t>
      </w:r>
      <w:r w:rsidR="002F1915">
        <w:t xml:space="preserve"> </w:t>
      </w:r>
      <w:r w:rsidR="00954CEE">
        <w:t xml:space="preserve">i planiranju </w:t>
      </w:r>
      <w:r w:rsidR="002F1915">
        <w:t xml:space="preserve">odgojno - obrazovnoga </w:t>
      </w:r>
      <w:r>
        <w:t>rada</w:t>
      </w:r>
      <w:r w:rsidR="00794FDA">
        <w:t>, što znači promišljanje, osmišljavanje, planiranje i organiziranje</w:t>
      </w:r>
      <w:r>
        <w:t xml:space="preserve"> </w:t>
      </w:r>
      <w:r w:rsidR="00794FDA">
        <w:t xml:space="preserve">odgojno-obrazovnog rada sa ciljem ostvarivanja </w:t>
      </w:r>
      <w:r>
        <w:t>dobrobiti</w:t>
      </w:r>
      <w:r w:rsidR="00794FDA">
        <w:t xml:space="preserve"> za djetete</w:t>
      </w:r>
      <w:r>
        <w:t xml:space="preserve"> (</w:t>
      </w:r>
      <w:r w:rsidR="00794FDA">
        <w:t xml:space="preserve">prema Nacionalnom kurikulumu za rani i predškolski odgoj i obrazovanje treba voditi računa o </w:t>
      </w:r>
      <w:r>
        <w:t>osobnoj, emocionalnoj, tjelesnoj, obrazovnoj i oscijalnoj dobrobiti</w:t>
      </w:r>
      <w:r w:rsidR="00794FDA">
        <w:t xml:space="preserve"> djeteta</w:t>
      </w:r>
      <w:r>
        <w:t>).</w:t>
      </w:r>
      <w:r w:rsidR="00794FDA">
        <w:t xml:space="preserve"> Dijete je cjelovito biće, a njegovo učenje također je cjelovito odnosno ne može i ne smije biti rascjepkano po metodičkim područjima jer  u učenju predškolskog djeteta </w:t>
      </w:r>
      <w:r w:rsidR="00794FDA" w:rsidRPr="00DD5808">
        <w:t xml:space="preserve">ne postoji „nevažno“ i </w:t>
      </w:r>
      <w:r w:rsidR="00794FDA">
        <w:t>baš „</w:t>
      </w:r>
      <w:r w:rsidR="00794FDA" w:rsidRPr="00DD5808">
        <w:t>sve</w:t>
      </w:r>
      <w:r w:rsidR="00794FDA">
        <w:t>“</w:t>
      </w:r>
      <w:r w:rsidR="00794FDA" w:rsidRPr="00DD5808">
        <w:t xml:space="preserve"> </w:t>
      </w:r>
      <w:r w:rsidR="00794FDA">
        <w:t xml:space="preserve">u </w:t>
      </w:r>
      <w:r w:rsidR="00794FDA" w:rsidRPr="00DD5808">
        <w:t>svakodnevnom zajedničkom življenju djeteta s drugom djecom i odraslima</w:t>
      </w:r>
      <w:r w:rsidR="00794FDA">
        <w:t xml:space="preserve"> </w:t>
      </w:r>
      <w:r w:rsidR="00794FDA" w:rsidRPr="00DD5808">
        <w:t xml:space="preserve"> može biti izvor učenja, razvoja i rasta u vrtiću.</w:t>
      </w:r>
      <w:r w:rsidR="00794FDA">
        <w:t xml:space="preserve"> Pored navedenog dijete je aktivni sudionik odgojno-obr</w:t>
      </w:r>
      <w:r w:rsidR="001B21EA">
        <w:t>azovnog procesa koje svojim spo</w:t>
      </w:r>
      <w:r w:rsidR="00794FDA">
        <w:t>s</w:t>
      </w:r>
      <w:r w:rsidR="001B21EA">
        <w:t>o</w:t>
      </w:r>
      <w:r w:rsidR="00794FDA">
        <w:t>bnostima  može i treba utjecati na planiranje i realizaciju odgojno-obrazovnog procesa.</w:t>
      </w:r>
      <w:r w:rsidR="001B1E6D">
        <w:t xml:space="preserve"> </w:t>
      </w:r>
      <w:r w:rsidR="00794FDA">
        <w:t>U organizaciji odgojno-obrazovnog rada treba se voditi djete</w:t>
      </w:r>
      <w:r w:rsidR="001B21EA">
        <w:t>t</w:t>
      </w:r>
      <w:r w:rsidR="001B1E6D">
        <w:t>ovoj</w:t>
      </w:r>
      <w:r w:rsidR="00794FDA">
        <w:t xml:space="preserve"> dobi i djetetovim interesima te u skladu s tim organizirati odgojno-obrazovni proces i prostor. </w:t>
      </w:r>
    </w:p>
    <w:p w:rsidR="001B1E6D" w:rsidRDefault="001B1E6D" w:rsidP="00253B4E">
      <w:pPr>
        <w:spacing w:line="276" w:lineRule="auto"/>
        <w:jc w:val="both"/>
      </w:pPr>
    </w:p>
    <w:p w:rsidR="00794FDA" w:rsidRPr="00DD5808" w:rsidRDefault="001B21EA" w:rsidP="00794FDA">
      <w:pPr>
        <w:tabs>
          <w:tab w:val="left" w:pos="5280"/>
        </w:tabs>
        <w:spacing w:line="276" w:lineRule="auto"/>
        <w:jc w:val="both"/>
      </w:pPr>
      <w:r>
        <w:t xml:space="preserve">Kod realizacije odgojno-obrazovnog procesa potrebno je  trajno </w:t>
      </w:r>
      <w:r w:rsidR="00794FDA">
        <w:t xml:space="preserve">stvarati uvjete za spontanu i stvaralačku igru djeteta te istu bogatiti i razvijati što je više moguće. Za ostvarivanje ovoga cilja važno je tijekom pedagoške godine raditi na bogaćenju prostora u kojima djeca borave i u kojima se druže i igraju, mijenjati sadržaje koji se nude u kutićima za igru, donositi u vrtić </w:t>
      </w:r>
      <w:r w:rsidR="00794FDA">
        <w:lastRenderedPageBreak/>
        <w:t>novi, raznovrsni i poticajan materijal (osobito važno).</w:t>
      </w:r>
      <w:r w:rsidR="00794FDA" w:rsidRPr="006100DD">
        <w:t xml:space="preserve"> </w:t>
      </w:r>
      <w:r w:rsidR="00794FDA" w:rsidRPr="00DD5808">
        <w:t xml:space="preserve">Kod organizacije prostora u vrtiću treba osigurati mogućnosti za slobodno, sigurno, neometano kretanje djece te za spontanu komunikaciju i interakciju sa drugom djecom i odraslima. </w:t>
      </w:r>
      <w:r w:rsidR="00794FDA">
        <w:t>Budući da u sobi dnevnog boravka (vrtić ima tek jednu sobu dnevnog boravka) rade četiri odgajatelja potrebno je temeljem dogovora temeljenog na međusobnom poštivanju i uvažavanju pristupiti organizaciji i osmišljavanju sadržaja koji će se djeci ponuditi u sobi dnevnog boravka.</w:t>
      </w:r>
    </w:p>
    <w:p w:rsidR="00794FDA" w:rsidRPr="00DD5808" w:rsidRDefault="00794FDA" w:rsidP="00794FDA">
      <w:pPr>
        <w:tabs>
          <w:tab w:val="left" w:pos="5280"/>
        </w:tabs>
        <w:spacing w:line="276" w:lineRule="auto"/>
        <w:jc w:val="both"/>
      </w:pPr>
      <w:r w:rsidRPr="00DD5808">
        <w:t xml:space="preserve"> </w:t>
      </w:r>
    </w:p>
    <w:p w:rsidR="00794FDA" w:rsidRPr="00DD5808" w:rsidRDefault="00794FDA" w:rsidP="00794FDA">
      <w:pPr>
        <w:tabs>
          <w:tab w:val="left" w:pos="5280"/>
        </w:tabs>
        <w:spacing w:line="276" w:lineRule="auto"/>
        <w:jc w:val="both"/>
      </w:pPr>
      <w:r w:rsidRPr="00DD5808">
        <w:t>Materijali i igračke namijenjeni igranju i učenju djece trebaju biti na mj</w:t>
      </w:r>
      <w:r>
        <w:t>estima koja su djeci dostupna (d</w:t>
      </w:r>
      <w:r w:rsidRPr="00DD5808">
        <w:t>ostupnost materijala i igračaka povećavaju kod djece osjećaj vlasništva, kreativnog riješevanja problema, razmjenu materijala i dr</w:t>
      </w:r>
      <w:r>
        <w:t>) te u ovoj pedagoškoj godini trebamo i o ovome voditi računa</w:t>
      </w:r>
      <w:r w:rsidRPr="00DD5808">
        <w:t xml:space="preserve">.  </w:t>
      </w:r>
    </w:p>
    <w:p w:rsidR="00794FDA" w:rsidRDefault="00794FDA" w:rsidP="00794FDA">
      <w:pPr>
        <w:tabs>
          <w:tab w:val="left" w:pos="5280"/>
        </w:tabs>
        <w:spacing w:line="276" w:lineRule="auto"/>
        <w:jc w:val="both"/>
      </w:pPr>
    </w:p>
    <w:p w:rsidR="00794FDA" w:rsidRDefault="00794FDA" w:rsidP="00794FDA">
      <w:pPr>
        <w:tabs>
          <w:tab w:val="left" w:pos="5280"/>
        </w:tabs>
        <w:spacing w:line="276" w:lineRule="auto"/>
        <w:jc w:val="both"/>
      </w:pPr>
      <w:r w:rsidRPr="00DD5808">
        <w:t>Prostorno okruženje vrtića treba biti ugodno i što više nalikovati obiteljskom</w:t>
      </w:r>
      <w:r>
        <w:t xml:space="preserve">. Djetetu treba omogućiti uspješno uspostavljanje i proširivanje emocionalnih i socijalnih odnosa, kvalitetnih odnosa s odraslima i djecom u za to poticajnom okruženju. </w:t>
      </w:r>
      <w:r w:rsidRPr="00DD5808">
        <w:t>Poticajno socijalno okruženje u vrtiću podrazumijeva kvalitetne odnose odgajatelja prema djeci, odnose između djece, odnose na relaciji odgajatelji međusobno i drugi zaposlenici vrtića  ali i odnose odgajatelji i druge važne osobe iz djetetova života van vrtića.</w:t>
      </w:r>
      <w:r>
        <w:t xml:space="preserve"> Poštivati dijete znači prihvaćati, uvažavati i poštivati njegove roditelje (skbnike) kao i obiteljska okruženja iz kojih djete dolazi.</w:t>
      </w:r>
      <w:r w:rsidRPr="00DD5808">
        <w:t xml:space="preserve"> Primjereno socijalno okruženje vrtića treba se zasnivati na međusobnom poštovanju i komunikaciji svih sudion</w:t>
      </w:r>
      <w:r>
        <w:t xml:space="preserve">ika odgojno-obrazovnog procesa te je tijekom pedagoške godine potrebno raditi na unaprijeđenju odnosa u vrtiću. </w:t>
      </w:r>
      <w:r w:rsidRPr="00DD5808">
        <w:t>Hijerarhijski modeli ponašanja među zaposlenicima vrtića model su za ponašanje među djecom i prema djeci, a realni kurikulum vrtića ima puno snažnije djelovanje od službenog kurikuluma.</w:t>
      </w:r>
      <w:r w:rsidRPr="006100DD">
        <w:rPr>
          <w:caps/>
        </w:rPr>
        <w:t xml:space="preserve"> </w:t>
      </w:r>
      <w:r w:rsidRPr="00030936">
        <w:rPr>
          <w:caps/>
        </w:rPr>
        <w:t>s</w:t>
      </w:r>
      <w:r>
        <w:t xml:space="preserve">uradnja odgojitelja međusobno kao i sa drugim stručnim djelatnicima vrtića je primjer djeci i </w:t>
      </w:r>
      <w:r w:rsidRPr="00030936">
        <w:t>na djecu utječe</w:t>
      </w:r>
      <w:r>
        <w:t xml:space="preserve"> i izravno i neizravno. </w:t>
      </w:r>
      <w:r w:rsidRPr="00030936">
        <w:rPr>
          <w:caps/>
        </w:rPr>
        <w:t>i</w:t>
      </w:r>
      <w:r>
        <w:t>zravno tako što djeca ono što su čula, vidjela i doživjela primjenjuju u komunikaciji i suradnji s drugom djecom. Neizravno jer je međusobna komunikacija djece način stjecanja socijalnih, intelektualnih i drugih iskustava te izgrađivanja socijalne kompetencije. Svi zapolenici Vrtića odgovorni su za međusobnu komunikaciju i trebaju imati na umu da realni kurikulum Vrtića ima znatno snažniji utjecaj na dijete u odnosu na napisani i na Upravnom vijeću usvojeni kurikulum vrtića.</w:t>
      </w:r>
    </w:p>
    <w:p w:rsidR="00794FDA" w:rsidRDefault="00794FDA" w:rsidP="00794FDA">
      <w:pPr>
        <w:tabs>
          <w:tab w:val="left" w:pos="5280"/>
        </w:tabs>
        <w:spacing w:line="276" w:lineRule="auto"/>
        <w:jc w:val="both"/>
      </w:pPr>
    </w:p>
    <w:p w:rsidR="00794FDA" w:rsidRDefault="00794FDA" w:rsidP="00794FDA">
      <w:pPr>
        <w:tabs>
          <w:tab w:val="left" w:pos="5280"/>
        </w:tabs>
        <w:spacing w:line="276" w:lineRule="auto"/>
        <w:jc w:val="both"/>
      </w:pPr>
      <w:r>
        <w:t>Tijekom pedagoške godine  potrebno je raditi na pronalaženju putova i načina za podizanje kvalitete rada, vodeći računa o planiranju pedagoškog rada (svim segmentima planiranja,</w:t>
      </w:r>
      <w:r w:rsidR="00B80973">
        <w:t xml:space="preserve"> </w:t>
      </w:r>
      <w:r>
        <w:t xml:space="preserve">dobrobiti  za dijete, osmišljavanju materijalne sredine, odgojno-obrazovnim sadržajima i aktivnostima), načinima vrednovanja te samovrednovanju. Stručni suradnik pedagog uključiti će se u planiranje odgojno-obrazovnog rada kao pomagač te u valorizaciju odgojno-obrazovnog rada u odnosu na postavljene ciljeve i reakcije djece. I dalje ćemo nastaviti nastaviti raditi na unaprijeđenju komunikacije s roditeljima u cilju razvoja i djeteta i partnerskih odnosa sa roditeljima. Ciljeve koje u ovoj pedagoškoj godini želimo ostvariti moguće je realizirati samo uz otvorenost i predanost svih zapolenika vrtića, zajedničkim radom i zajedničkom odgovornošću svih tj.i odgojitelja i stručnih suradnika. </w:t>
      </w:r>
    </w:p>
    <w:p w:rsidR="00794FDA" w:rsidRDefault="00794FDA" w:rsidP="00253B4E">
      <w:pPr>
        <w:spacing w:line="276" w:lineRule="auto"/>
        <w:jc w:val="both"/>
      </w:pPr>
    </w:p>
    <w:p w:rsidR="00794FDA" w:rsidRDefault="00794FDA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lastRenderedPageBreak/>
        <w:t xml:space="preserve">Tijekom cijele godine nastojati ćemo unaprijeđivati suradničke odnose u Vrtiću, ali i općenito pridonositi pozitivnom ozračju u Vrtiću (svaki zaposlenik vrtića osobnim zalaganjem i  osobnim primjerom treba doprinositi međusobnom poštivanju, uvažavanju mišljenja drugih, razvijati kvalitetnu komunikaciju i pozitivno ozračje u vrtiću). </w:t>
      </w:r>
      <w:r w:rsidRPr="00F94D84">
        <w:rPr>
          <w:caps/>
        </w:rPr>
        <w:t>o</w:t>
      </w:r>
      <w:r>
        <w:t>stvarivanje ciljeva, vrijednosti i načela Nacionalnog kurikuluma ranog i predškolskog odgoja naglašava važnost timskog rada i suradnje u ostvarivanju suvremenih kurikuluma ranog odgoja i obrazovanja. Planirane ciljeve možemo postići radom na sebi, povećanjem tolerancije, vježbanjem koncentriranog i usmjerenog slušanja te razmjenu mišljenja uvažavajući i poštivajući sugovornika uključenog u komunikaciju</w:t>
      </w:r>
    </w:p>
    <w:p w:rsidR="00253B4E" w:rsidRDefault="00253B4E" w:rsidP="00253B4E">
      <w:pPr>
        <w:spacing w:line="276" w:lineRule="auto"/>
        <w:jc w:val="both"/>
      </w:pPr>
    </w:p>
    <w:p w:rsidR="006905CD" w:rsidRDefault="006905CD" w:rsidP="00253B4E">
      <w:pPr>
        <w:spacing w:line="276" w:lineRule="auto"/>
        <w:jc w:val="both"/>
      </w:pPr>
      <w:r>
        <w:t>U skladu sa navedenim odgajatelji će :</w:t>
      </w:r>
    </w:p>
    <w:p w:rsidR="006905CD" w:rsidRDefault="006905CD" w:rsidP="00253B4E">
      <w:pPr>
        <w:spacing w:line="276" w:lineRule="auto"/>
        <w:jc w:val="both"/>
      </w:pPr>
      <w:r>
        <w:t xml:space="preserve"> - graditi odnos sa svakim djetetom poštujući </w:t>
      </w:r>
      <w:r w:rsidR="001B1E6D">
        <w:t xml:space="preserve">njegovo dostojanstvo </w:t>
      </w:r>
      <w:r>
        <w:t>i uvažavajući njegovu individualnost</w:t>
      </w:r>
    </w:p>
    <w:p w:rsidR="001B21EA" w:rsidRDefault="006905CD" w:rsidP="00253B4E">
      <w:pPr>
        <w:spacing w:line="276" w:lineRule="auto"/>
        <w:jc w:val="both"/>
      </w:pPr>
      <w:r>
        <w:t>- s</w:t>
      </w:r>
      <w:r w:rsidR="001B21EA">
        <w:t xml:space="preserve">vakodnevno pažljivo promatrati dijete u skupini, bilježiti zapažanja o njegovom razvoju te uočavati njegove stvarne potrebe </w:t>
      </w:r>
    </w:p>
    <w:p w:rsidR="001B21EA" w:rsidRDefault="006905CD" w:rsidP="00253B4E">
      <w:pPr>
        <w:spacing w:line="276" w:lineRule="auto"/>
        <w:jc w:val="both"/>
      </w:pPr>
      <w:r>
        <w:t>- p</w:t>
      </w:r>
      <w:r w:rsidR="001B21EA">
        <w:t>ravodobno planirati i vrednovati odgojno–obrazovni rad u dogovoreni</w:t>
      </w:r>
      <w:r>
        <w:t>m vremenskim okvirima te voditi</w:t>
      </w:r>
      <w:r w:rsidR="001B21EA">
        <w:t xml:space="preserve"> </w:t>
      </w:r>
      <w:r>
        <w:t>zakonom propisanu pedagošku dokumentaciju</w:t>
      </w:r>
      <w:r w:rsidR="001B21EA">
        <w:t xml:space="preserve"> na ni</w:t>
      </w:r>
      <w:r>
        <w:t>vou ustanove i odgojne skupine</w:t>
      </w:r>
    </w:p>
    <w:p w:rsidR="006905CD" w:rsidRDefault="006905CD" w:rsidP="00253B4E">
      <w:pPr>
        <w:spacing w:line="276" w:lineRule="auto"/>
        <w:jc w:val="both"/>
      </w:pPr>
      <w:r>
        <w:t>- r</w:t>
      </w:r>
      <w:r w:rsidR="001B21EA">
        <w:t>aditi</w:t>
      </w:r>
      <w:r>
        <w:t xml:space="preserve"> na zadovoljavanju </w:t>
      </w:r>
      <w:r w:rsidR="001B21EA">
        <w:t xml:space="preserve">potreba i razvojnih zadaća djece </w:t>
      </w:r>
    </w:p>
    <w:p w:rsidR="001B21EA" w:rsidRDefault="006905CD" w:rsidP="00253B4E">
      <w:pPr>
        <w:spacing w:line="276" w:lineRule="auto"/>
        <w:jc w:val="both"/>
      </w:pPr>
      <w:r>
        <w:t>- p</w:t>
      </w:r>
      <w:r w:rsidR="001B21EA">
        <w:t xml:space="preserve">rikupljati i izrađivati raznovrsna sredstva za rad s djecom te voditi brigu o estetskom i funkcionalnom uređenju prostora za </w:t>
      </w:r>
      <w:r>
        <w:t>izvođenje različitih aktivnosti</w:t>
      </w:r>
      <w:r w:rsidR="001B21EA">
        <w:t xml:space="preserve"> </w:t>
      </w:r>
    </w:p>
    <w:p w:rsidR="006905CD" w:rsidRDefault="006905CD" w:rsidP="00253B4E">
      <w:pPr>
        <w:spacing w:line="276" w:lineRule="auto"/>
        <w:jc w:val="both"/>
      </w:pPr>
      <w:r>
        <w:t>- s</w:t>
      </w:r>
      <w:r w:rsidR="001B21EA">
        <w:t>tvarati situacije u kojima će svako pojedino dijete biti u poziciji da samostalno uči</w:t>
      </w:r>
      <w:r>
        <w:t xml:space="preserve"> i suradnički uči</w:t>
      </w:r>
    </w:p>
    <w:p w:rsidR="00253B4E" w:rsidRDefault="006905CD" w:rsidP="006905CD">
      <w:pPr>
        <w:spacing w:line="276" w:lineRule="auto"/>
        <w:jc w:val="both"/>
      </w:pPr>
      <w:r>
        <w:t>- s</w:t>
      </w:r>
      <w:r w:rsidR="001B21EA">
        <w:t>urađivat</w:t>
      </w:r>
      <w:r>
        <w:t>i s roditeljima.drugim odgajateljima, stručnim suradnicima vrtića sa ciljem ostvarivanja programa ranog i predškolskog odgoja i obrazovanja</w:t>
      </w:r>
    </w:p>
    <w:p w:rsidR="006905CD" w:rsidRDefault="00671D1D" w:rsidP="006905CD">
      <w:pPr>
        <w:spacing w:line="276" w:lineRule="auto"/>
        <w:jc w:val="both"/>
      </w:pPr>
      <w:r>
        <w:t>S obzirom na mjere suzbijanja Covida-19, sukladno preporuci MZO roditeljima djece u samoizolaciji predložiti ćemo dvosmjernu komunikaciju sa odgojiteljima putem koje dijete može biti uključeno u vrtičke aktivnosti.</w:t>
      </w:r>
    </w:p>
    <w:p w:rsidR="00671D1D" w:rsidRDefault="00671D1D" w:rsidP="006905CD">
      <w:pPr>
        <w:spacing w:line="276" w:lineRule="auto"/>
        <w:jc w:val="both"/>
      </w:pPr>
    </w:p>
    <w:p w:rsidR="00253B4E" w:rsidRDefault="00253B4E" w:rsidP="00253B4E">
      <w:pPr>
        <w:numPr>
          <w:ilvl w:val="1"/>
          <w:numId w:val="3"/>
        </w:numPr>
        <w:rPr>
          <w:b/>
        </w:rPr>
      </w:pPr>
      <w:r>
        <w:rPr>
          <w:b/>
        </w:rPr>
        <w:t>PLAN I PROGRAM KULTURNE I JAVNE DJELATNOSTI</w:t>
      </w:r>
    </w:p>
    <w:p w:rsidR="00253B4E" w:rsidRDefault="00253B4E" w:rsidP="00253B4E">
      <w:pPr>
        <w:ind w:left="360"/>
        <w:jc w:val="center"/>
        <w:rPr>
          <w:b/>
        </w:rPr>
      </w:pPr>
    </w:p>
    <w:p w:rsidR="00C247F9" w:rsidRDefault="00C247F9" w:rsidP="006905CD">
      <w:pPr>
        <w:spacing w:line="276" w:lineRule="auto"/>
      </w:pPr>
      <w:r>
        <w:t>Plan i program kulturne i javne djelatnost planirati ćemo sukladno epidemiološkim mjerama i uputama za suzbijanje epidemije Covid-19. Trenutno nije moguće planiranje posjeta vrtiću ili odlazak u kazalište i dr. potencijalno zanimljiva mjesta i javna događanja.</w:t>
      </w:r>
    </w:p>
    <w:p w:rsidR="00C247F9" w:rsidRDefault="00C247F9" w:rsidP="00253B4E">
      <w:r>
        <w:t xml:space="preserve"> </w:t>
      </w:r>
    </w:p>
    <w:p w:rsidR="00253B4E" w:rsidRDefault="00253B4E" w:rsidP="00253B4E">
      <w:pPr>
        <w:numPr>
          <w:ilvl w:val="1"/>
          <w:numId w:val="3"/>
        </w:numPr>
        <w:rPr>
          <w:b/>
        </w:rPr>
      </w:pPr>
      <w:r>
        <w:rPr>
          <w:b/>
        </w:rPr>
        <w:t xml:space="preserve">PLAN I PROGRAM POSJETA I IZLETA </w:t>
      </w:r>
    </w:p>
    <w:p w:rsidR="00253B4E" w:rsidRDefault="00253B4E" w:rsidP="00253B4E">
      <w:pPr>
        <w:rPr>
          <w:b/>
        </w:rPr>
      </w:pPr>
    </w:p>
    <w:p w:rsidR="00C247F9" w:rsidRDefault="00C247F9" w:rsidP="006905CD">
      <w:pPr>
        <w:spacing w:line="276" w:lineRule="auto"/>
      </w:pPr>
      <w:r>
        <w:t>Plan i program kulturne i javne djelatnost planirati ćemo sukladno epidemiološkim mjerama i uputama za suzbijanje epidemije Covid-19. Trenutno nije moguće planiranje posjeta vrtiću ili odlazak u kazalište i dr. potencijalno zanimljiva mjesta i javna događanja.</w:t>
      </w:r>
    </w:p>
    <w:p w:rsidR="00253B4E" w:rsidRDefault="00253B4E" w:rsidP="00253B4E"/>
    <w:p w:rsidR="00253B4E" w:rsidRDefault="00253B4E" w:rsidP="00253B4E"/>
    <w:p w:rsidR="00253B4E" w:rsidRDefault="00253B4E" w:rsidP="00253B4E">
      <w:pPr>
        <w:numPr>
          <w:ilvl w:val="1"/>
          <w:numId w:val="3"/>
        </w:numPr>
      </w:pPr>
      <w:r>
        <w:rPr>
          <w:b/>
        </w:rPr>
        <w:t xml:space="preserve">PROGRAM ESTETSKOG UREĐENJA PROSTORA VRTIĆA </w:t>
      </w:r>
    </w:p>
    <w:p w:rsidR="00253B4E" w:rsidRDefault="00253B4E" w:rsidP="00253B4E">
      <w:pPr>
        <w:ind w:left="360"/>
      </w:pPr>
    </w:p>
    <w:tbl>
      <w:tblPr>
        <w:tblW w:w="91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222"/>
      </w:tblGrid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rPr>
                <w:b/>
              </w:rPr>
            </w:pPr>
            <w:r>
              <w:rPr>
                <w:b/>
              </w:rPr>
              <w:t xml:space="preserve">Vrijeme </w:t>
            </w:r>
            <w:r>
              <w:rPr>
                <w:b/>
              </w:rPr>
              <w:lastRenderedPageBreak/>
              <w:t>realizacije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Sadržaj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lastRenderedPageBreak/>
              <w:t xml:space="preserve">Rujan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Početak radne godine </w:t>
            </w:r>
          </w:p>
        </w:tc>
      </w:tr>
      <w:tr w:rsidR="00253B4E" w:rsidTr="00201DCC">
        <w:trPr>
          <w:trHeight w:val="12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Listopad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pPr>
              <w:numPr>
                <w:ilvl w:val="0"/>
                <w:numId w:val="4"/>
              </w:numPr>
            </w:pPr>
            <w:r>
              <w:t xml:space="preserve">prikupljanje plodova za jesenske kutiće </w:t>
            </w:r>
          </w:p>
          <w:p w:rsidR="00253B4E" w:rsidRDefault="00253B4E" w:rsidP="00201DCC">
            <w:pPr>
              <w:numPr>
                <w:ilvl w:val="0"/>
                <w:numId w:val="4"/>
              </w:numPr>
            </w:pPr>
            <w:r>
              <w:t xml:space="preserve">ukrašavanje prostora dječjim radovima povodom Dana zahvalnosti </w:t>
            </w:r>
          </w:p>
          <w:p w:rsidR="00253B4E" w:rsidRDefault="00253B4E" w:rsidP="00201DCC">
            <w:pPr>
              <w:numPr>
                <w:ilvl w:val="0"/>
                <w:numId w:val="4"/>
              </w:numPr>
            </w:pPr>
            <w:r>
              <w:t xml:space="preserve">ukrašavanje garderobnog prostora 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Listopad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Ukrašavanje prostora vrtića prema sadržaju rada u pojedinoj odgojnoj skupini povodom 01.11. Dana svih svetih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Studeni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Prema sadržaju rada skupine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Prosinac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Ukrašavanje prostora Vrtića prema sadržaju rada u pojedinoj odgojnoj skupini (Blagdan svetog Nikole i svete Lucije )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Prosinac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Božić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Siječanj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Zima-Događanja u prirodi, po izboru odgajatelja </w:t>
            </w:r>
          </w:p>
        </w:tc>
      </w:tr>
      <w:tr w:rsidR="00253B4E" w:rsidTr="00201DCC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Veljača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Valentinovo 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Veljača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Maškare 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Ožujak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Proljeće, Eko- teme 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Travanj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Uskrs, Dan planeta Zemlje </w:t>
            </w:r>
          </w:p>
        </w:tc>
      </w:tr>
      <w:tr w:rsidR="00253B4E" w:rsidTr="00201DCC">
        <w:trPr>
          <w:trHeight w:val="3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Svibanj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>Uređenje panoa radovima povodom: izleta, posjeta, Majčinog dana, olimpijada…</w:t>
            </w:r>
          </w:p>
        </w:tc>
      </w:tr>
      <w:tr w:rsidR="00253B4E" w:rsidTr="00201DCC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Lipanj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E" w:rsidRDefault="00253B4E" w:rsidP="00201DCC">
            <w:r>
              <w:t xml:space="preserve">Ljeto </w:t>
            </w:r>
          </w:p>
        </w:tc>
      </w:tr>
    </w:tbl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</w:pPr>
      <w:r>
        <w:rPr>
          <w:b/>
        </w:rPr>
        <w:t xml:space="preserve">6.  STRUČNO USAVRŠAVANJE ODGOJITELJA 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  <w:jc w:val="both"/>
      </w:pPr>
      <w:r>
        <w:t>Stručno usavršavanje odgojitelja ( i ostalih stručnih suradnika) provoditi će se prema financijskim mogućnostima vrtića i uz potporu Osnivača. Stručno usavršavanje djelatnika realizirati će se kroz različite oblike stručnog usavršavanja : sudjelovanjem na seminarima, radionicama i drugim stručnim skupovima na nivou Županije, Katehetskoj vjerskoj školi, stručnim skupovima u organizaciji Agencije za odgoj i obrazovanje, u organizaciji udruga i izdavačkih kuća ; sudjelovanjem na Danima predškolskog odgoja, praćenjem stručne literature, časopisa i publikacija, na sjednicama internog aktiva odgojitelja...</w:t>
      </w:r>
    </w:p>
    <w:p w:rsidR="00253B4E" w:rsidRDefault="00253B4E" w:rsidP="00253B4E">
      <w:pPr>
        <w:spacing w:line="276" w:lineRule="auto"/>
      </w:pPr>
    </w:p>
    <w:p w:rsidR="00253B4E" w:rsidRDefault="00253B4E" w:rsidP="00253B4E"/>
    <w:p w:rsidR="00253B4E" w:rsidRDefault="00253B4E" w:rsidP="00253B4E"/>
    <w:p w:rsidR="00253B4E" w:rsidRDefault="00253B4E" w:rsidP="00253B4E">
      <w:pPr>
        <w:rPr>
          <w:b/>
        </w:rPr>
      </w:pPr>
      <w:r>
        <w:rPr>
          <w:b/>
        </w:rPr>
        <w:t xml:space="preserve">6.1. INDIVIDUALNE TEME STRUČNOG USAVRŠAVANJA: </w:t>
      </w:r>
    </w:p>
    <w:p w:rsidR="00253B4E" w:rsidRDefault="00253B4E" w:rsidP="00253B4E">
      <w:pPr>
        <w:jc w:val="both"/>
        <w:rPr>
          <w:b/>
        </w:rPr>
      </w:pPr>
    </w:p>
    <w:p w:rsidR="00253B4E" w:rsidRDefault="00253B4E" w:rsidP="00253B4E">
      <w:pPr>
        <w:spacing w:line="276" w:lineRule="auto"/>
        <w:jc w:val="both"/>
      </w:pPr>
      <w:r>
        <w:t>Individualne teme stručnog usavršavanja izvan vrtića realizirat ćemo u skladu s interesom odgajatelja, ponuđenim temama od strane Agencije za odgoj i obrazovanje i drugih vanjskih ustanova te financijskim mogućnostima vrtića. Teme stručnog usavršavanja pratiti će pedagog</w:t>
      </w:r>
      <w:r w:rsidR="00C247F9">
        <w:t>/ravnatelj/odgajatelji</w:t>
      </w:r>
      <w:r>
        <w:t xml:space="preserve"> te na vrijeme odgojitelje informirati o istima (ili ravnatelj ukoliko pedagog nije u vrtiću).</w:t>
      </w:r>
    </w:p>
    <w:p w:rsidR="00253B4E" w:rsidRDefault="00253B4E" w:rsidP="00671D1D">
      <w:pPr>
        <w:spacing w:line="276" w:lineRule="auto"/>
        <w:jc w:val="both"/>
      </w:pPr>
      <w:r>
        <w:t>Teme, oblik realizacije kao i termine realizacije internih aktiva odgajatelja donijet ćemo nakon sklapanja ugovora sa stručnim suradnikom pedagogom.</w:t>
      </w:r>
    </w:p>
    <w:p w:rsidR="00253B4E" w:rsidRDefault="00253B4E" w:rsidP="00253B4E"/>
    <w:p w:rsidR="00253B4E" w:rsidRDefault="00253B4E" w:rsidP="00253B4E">
      <w:pPr>
        <w:pStyle w:val="ListParagraph"/>
        <w:numPr>
          <w:ilvl w:val="0"/>
          <w:numId w:val="12"/>
        </w:numPr>
        <w:tabs>
          <w:tab w:val="clear" w:pos="644"/>
          <w:tab w:val="num" w:pos="284"/>
        </w:tabs>
        <w:ind w:left="284"/>
      </w:pPr>
      <w:r w:rsidRPr="0058061A">
        <w:rPr>
          <w:b/>
        </w:rPr>
        <w:t xml:space="preserve">SURADNJA S RODITELJIMA </w:t>
      </w:r>
    </w:p>
    <w:p w:rsidR="00253B4E" w:rsidRDefault="00253B4E" w:rsidP="00253B4E"/>
    <w:p w:rsidR="00253B4E" w:rsidRDefault="00253B4E" w:rsidP="00253B4E">
      <w:pPr>
        <w:spacing w:line="276" w:lineRule="auto"/>
        <w:jc w:val="both"/>
      </w:pPr>
      <w:r>
        <w:t>Oblici suradnje :</w:t>
      </w:r>
    </w:p>
    <w:p w:rsidR="00253B4E" w:rsidRDefault="00253B4E" w:rsidP="00253B4E">
      <w:pPr>
        <w:spacing w:line="276" w:lineRule="auto"/>
        <w:jc w:val="both"/>
      </w:pPr>
      <w:r>
        <w:t>1. Roditeljski sastanci prema sadržaju ovisno o potrebama roditelja, odgajatelja ili odgojno-obrazovnog rada. Realizacija : odgojitelji, stručni suradnici.</w:t>
      </w:r>
    </w:p>
    <w:p w:rsidR="00253B4E" w:rsidRDefault="00253B4E" w:rsidP="00253B4E">
      <w:pPr>
        <w:spacing w:line="276" w:lineRule="auto"/>
        <w:jc w:val="both"/>
      </w:pPr>
      <w:r>
        <w:t xml:space="preserve">2. Individualne konzultacije s roditeljima </w:t>
      </w:r>
    </w:p>
    <w:p w:rsidR="00253B4E" w:rsidRDefault="00253B4E" w:rsidP="00253B4E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savjetodavni tematski rad prema potrebi, u dogovoru s roditeljima ; realizacija – pedagog </w:t>
      </w:r>
    </w:p>
    <w:p w:rsidR="00253B4E" w:rsidRDefault="00253B4E" w:rsidP="00253B4E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 s djelatnicima vrtića i ravanteljem u svezi organizacije rada i riješavanja problema tijekom godine</w:t>
      </w:r>
    </w:p>
    <w:p w:rsidR="00253B4E" w:rsidRDefault="00253B4E" w:rsidP="00253B4E">
      <w:pPr>
        <w:pStyle w:val="ListParagraph"/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142" w:hanging="142"/>
        <w:jc w:val="both"/>
      </w:pPr>
      <w:r>
        <w:t xml:space="preserve">Individualni roditeljski razgovori prema potrebi i u dogovoru s odgajateljima                                         </w:t>
      </w:r>
    </w:p>
    <w:p w:rsidR="00253B4E" w:rsidRDefault="00253B4E" w:rsidP="00253B4E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jc w:val="both"/>
      </w:pPr>
      <w:r>
        <w:t xml:space="preserve">informativni ili problemskog tipa  </w:t>
      </w:r>
    </w:p>
    <w:p w:rsidR="00253B4E" w:rsidRDefault="00253B4E" w:rsidP="00253B4E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jc w:val="both"/>
      </w:pPr>
      <w:r>
        <w:t>na inicijativu roditelja i/ili odgajatelja, stručnih suradnika</w:t>
      </w:r>
    </w:p>
    <w:p w:rsidR="00253B4E" w:rsidRDefault="00253B4E" w:rsidP="00253B4E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jc w:val="both"/>
      </w:pPr>
      <w:r>
        <w:t>problemski tip individualnog razgovora sa roditeljima obavezno se realizira nakon konzultacija sa stručnim surdanikom vrtića</w:t>
      </w:r>
    </w:p>
    <w:p w:rsidR="00253B4E" w:rsidRDefault="00253B4E" w:rsidP="00253B4E">
      <w:pPr>
        <w:spacing w:line="276" w:lineRule="auto"/>
        <w:jc w:val="both"/>
      </w:pPr>
    </w:p>
    <w:p w:rsidR="00253B4E" w:rsidRDefault="00253B4E" w:rsidP="00253B4E">
      <w:pPr>
        <w:spacing w:line="276" w:lineRule="auto"/>
        <w:jc w:val="both"/>
      </w:pPr>
      <w:r>
        <w:t>Suradnja s roditeljima putem oglasnih ploča, plakata za roditelje, letaka sa različitim temama o odgoju, njezi i zaštiti djece te kutića za roditelje. Putem aplikacije dinamikom roditelje informirati roditelje o aktualnim događajima u vrtiću (uključujući i izjave djece ), objavljivati kratke tekstove zanimljive roditeljijma i sl.</w:t>
      </w:r>
    </w:p>
    <w:p w:rsidR="00253B4E" w:rsidRDefault="00253B4E" w:rsidP="00253B4E">
      <w:pPr>
        <w:spacing w:line="276" w:lineRule="auto"/>
      </w:pPr>
    </w:p>
    <w:p w:rsidR="00253B4E" w:rsidRDefault="00253B4E" w:rsidP="00253B4E">
      <w:pPr>
        <w:spacing w:line="276" w:lineRule="auto"/>
        <w:jc w:val="both"/>
      </w:pPr>
      <w:r>
        <w:t xml:space="preserve">Teme roditeljskih sastanaka , na nivou skupine i/ili vrtića, kao i oblike i nosioce dogovarati  ćemo po zapošljavanju stručnih suradnika. Suradnja s roditeljima može se realizirati i pri otvarivanju zadataka odgojno-obrazovnog rada. Roditelji mogu biti vrijedni pomagači u prikuplanju sredstava, odabiru sadržaja i relaizaciji odgojno-obrazovnih zadataka osobito kada to iziskuje suradnju sa vanjskim sutanovama i izlazak iz vrtića.  </w:t>
      </w:r>
    </w:p>
    <w:p w:rsidR="00253B4E" w:rsidRDefault="00253B4E" w:rsidP="00253B4E"/>
    <w:p w:rsidR="00253B4E" w:rsidRDefault="00253B4E" w:rsidP="00253B4E"/>
    <w:p w:rsidR="00253B4E" w:rsidRPr="0058061A" w:rsidRDefault="00253B4E" w:rsidP="00253B4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58061A">
        <w:rPr>
          <w:b/>
        </w:rPr>
        <w:t>SURADNJA S VANJSKIM USTANOVAMA</w:t>
      </w:r>
    </w:p>
    <w:p w:rsidR="00253B4E" w:rsidRDefault="00253B4E" w:rsidP="00253B4E">
      <w:pPr>
        <w:spacing w:line="276" w:lineRule="auto"/>
      </w:pPr>
    </w:p>
    <w:p w:rsidR="00253B4E" w:rsidRPr="0058061A" w:rsidRDefault="00253B4E" w:rsidP="00253B4E">
      <w:pPr>
        <w:spacing w:line="276" w:lineRule="auto"/>
        <w:jc w:val="both"/>
      </w:pPr>
      <w:r w:rsidRPr="0058061A">
        <w:rPr>
          <w:caps/>
        </w:rPr>
        <w:t>n</w:t>
      </w:r>
      <w:r w:rsidRPr="0058061A">
        <w:t>aš</w:t>
      </w:r>
      <w:r>
        <w:t xml:space="preserve"> vrtić je sastavni dio društvene zajednice u kojoj djeluje. Suradnja Vrtića s vanjskim ustanovama i sudjelovanje u aktualnim zbivanjima u društvenom okruženju preduvijet su za rad vrtića i ostvarivanje ciljeva odgojno-obrazovnog rada. Kroz suradnju s vanjskim ustanovama treba novih sadržaja razvijati spoznaju i bogatiti iskustvo djeteta.  </w:t>
      </w:r>
    </w:p>
    <w:p w:rsidR="00253B4E" w:rsidRDefault="00253B4E" w:rsidP="00253B4E">
      <w:pPr>
        <w:spacing w:line="276" w:lineRule="auto"/>
        <w:jc w:val="both"/>
      </w:pPr>
      <w:r>
        <w:t xml:space="preserve">Tijekom godine u realizaciji Godišnjeg plana i programa rada Vrtić planira  suradnju sa: 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>Osnovnom školom,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Osnivačem 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 Ministarstvom prosvjete i športa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 Agencijom za odgoj i obrazovanje</w:t>
      </w:r>
    </w:p>
    <w:p w:rsidR="00253B4E" w:rsidRDefault="00253B4E" w:rsidP="00AD0F7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Centrom za socijalni rad- Sinj 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>Župnim uredom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>Centrima za učenje stranih jezika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Drugim dječjim vrtićima 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lastRenderedPageBreak/>
        <w:t>Hrvatskim olimpijskim odborom</w:t>
      </w:r>
    </w:p>
    <w:p w:rsidR="00253B4E" w:rsidRDefault="00253B4E" w:rsidP="00253B4E">
      <w:pPr>
        <w:pStyle w:val="ListParagraph"/>
        <w:numPr>
          <w:ilvl w:val="0"/>
          <w:numId w:val="4"/>
        </w:numPr>
        <w:spacing w:line="276" w:lineRule="auto"/>
        <w:jc w:val="both"/>
      </w:pPr>
      <w:r>
        <w:t>Raznim udrugama</w:t>
      </w:r>
    </w:p>
    <w:p w:rsidR="00253B4E" w:rsidRDefault="00253B4E" w:rsidP="00253B4E">
      <w:pPr>
        <w:spacing w:line="276" w:lineRule="auto"/>
        <w:jc w:val="both"/>
      </w:pPr>
      <w:r>
        <w:t xml:space="preserve">te sa drugim ustanovama, stručnjacima i svima ostalima koji mogu doprinjeti radu vrtića, realizaciji odgojno-obrazovnih zadataka, unaprijeđivanju kvalitete odgoja i obrazovanja u našoj ustanovi sa ciljem da boravak djeteta, djece u vrtiću bude za njih što ugodniji i korisniji. </w:t>
      </w:r>
    </w:p>
    <w:p w:rsidR="00253B4E" w:rsidRDefault="00253B4E" w:rsidP="00253B4E">
      <w:pPr>
        <w:spacing w:line="276" w:lineRule="auto"/>
        <w:jc w:val="both"/>
      </w:pPr>
      <w:r>
        <w:t>Realizacija surdanje sa vanjskim ustanovama u domeni je rada pedagoga (u slučaju da je pedagog u nemogućnosti realizirati određene zadatke zbog satnice predviđene za rad, ovaj zadatak relaizirati će ravnatelj vrtića).</w:t>
      </w:r>
    </w:p>
    <w:p w:rsidR="00253B4E" w:rsidRDefault="00253B4E" w:rsidP="00253B4E">
      <w:pPr>
        <w:tabs>
          <w:tab w:val="left" w:pos="5100"/>
        </w:tabs>
      </w:pPr>
      <w:r>
        <w:tab/>
      </w:r>
    </w:p>
    <w:p w:rsidR="00253B4E" w:rsidRDefault="00253B4E" w:rsidP="00253B4E">
      <w:pPr>
        <w:tabs>
          <w:tab w:val="left" w:pos="5100"/>
        </w:tabs>
        <w:spacing w:line="276" w:lineRule="auto"/>
        <w:jc w:val="both"/>
      </w:pPr>
    </w:p>
    <w:p w:rsidR="00253B4E" w:rsidRPr="005606E8" w:rsidRDefault="00253B4E" w:rsidP="00253B4E">
      <w:pPr>
        <w:tabs>
          <w:tab w:val="left" w:pos="5100"/>
        </w:tabs>
        <w:spacing w:line="276" w:lineRule="auto"/>
        <w:jc w:val="both"/>
      </w:pPr>
    </w:p>
    <w:p w:rsidR="00253B4E" w:rsidRDefault="00253B4E" w:rsidP="00253B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GODIŠNJI PLAN I PROGRAM RAVNATELJA/ICE I ČLANOVA STRUČNOG TIMA TE ZDRAVSTVENOG VODITELJA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253B4E" w:rsidRPr="0058061A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9.1 </w:t>
      </w:r>
      <w:r w:rsidRPr="00CE2AD2">
        <w:rPr>
          <w:rFonts w:eastAsiaTheme="minorHAnsi"/>
          <w:b/>
          <w:bCs/>
          <w:iCs/>
          <w:caps/>
          <w:color w:val="000000"/>
          <w:lang w:eastAsia="en-US"/>
        </w:rPr>
        <w:t>GODIŠNJI PLAN I PROGRAM RADA RAVN</w:t>
      </w:r>
      <w:r w:rsidR="00C247F9">
        <w:rPr>
          <w:rFonts w:eastAsiaTheme="minorHAnsi"/>
          <w:b/>
          <w:bCs/>
          <w:iCs/>
          <w:caps/>
          <w:color w:val="000000"/>
          <w:lang w:eastAsia="en-US"/>
        </w:rPr>
        <w:t>ATELJA  ZA PEDAGOŠKU GODINU 2020. / 2021</w:t>
      </w:r>
      <w:r w:rsidRPr="00CE2AD2">
        <w:rPr>
          <w:rFonts w:eastAsiaTheme="minorHAnsi"/>
          <w:b/>
          <w:bCs/>
          <w:iCs/>
          <w:caps/>
          <w:color w:val="000000"/>
          <w:lang w:eastAsia="en-US"/>
        </w:rPr>
        <w:t>.</w:t>
      </w:r>
    </w:p>
    <w:p w:rsidR="00253B4E" w:rsidRPr="005606E8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lang w:eastAsia="en-US"/>
        </w:rPr>
      </w:pPr>
    </w:p>
    <w:p w:rsidR="00253B4E" w:rsidRPr="005606E8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ascii="Wingdings-Regular" w:eastAsia="Wingdings-Regular" w:hAnsi="Calibri-BoldItalic" w:cs="Wingdings-Regular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Tijekom pedagošk</w:t>
      </w:r>
      <w:r w:rsidR="00C247F9">
        <w:rPr>
          <w:rFonts w:eastAsiaTheme="minorHAnsi"/>
          <w:bCs/>
          <w:color w:val="000000"/>
          <w:lang w:eastAsia="en-US"/>
        </w:rPr>
        <w:t>e godine 2020./2021</w:t>
      </w:r>
      <w:r w:rsidRPr="005606E8">
        <w:rPr>
          <w:rFonts w:eastAsiaTheme="minorHAnsi"/>
          <w:bCs/>
          <w:color w:val="000000"/>
          <w:lang w:eastAsia="en-US"/>
        </w:rPr>
        <w:t xml:space="preserve">. potrebno je raditi na : </w:t>
      </w:r>
      <w:r w:rsidRPr="005606E8">
        <w:rPr>
          <w:rFonts w:ascii="Wingdings-Regular" w:eastAsia="Wingdings-Regular" w:hAnsi="Calibri-BoldItalic" w:cs="Wingdings-Regular"/>
          <w:color w:val="000000"/>
          <w:lang w:eastAsia="en-US"/>
        </w:rPr>
        <w:t xml:space="preserve"> </w:t>
      </w:r>
    </w:p>
    <w:p w:rsidR="00253B4E" w:rsidRPr="005606E8" w:rsidRDefault="00253B4E" w:rsidP="00253B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Wingdings-Regular" w:eastAsia="Wingdings-Regular" w:hAnsi="Calibri-BoldItalic" w:cs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osmišljavanju  načina za valorizaciju rada vrtića (u suradnji sa stručnim suradnikom pedagogom raditi na izradi objektivnih instrumenata procjene)</w:t>
      </w:r>
    </w:p>
    <w:p w:rsidR="00253B4E" w:rsidRPr="005606E8" w:rsidRDefault="00253B4E" w:rsidP="00253B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Wingdings-Regular" w:eastAsia="Wingdings-Regular" w:hAnsi="Calibri-BoldItalic" w:cs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unaprijeđivati odgojno-obrazovni rad kroz valorizaciju rada i stručno usavršavanje djelatnika</w:t>
      </w:r>
    </w:p>
    <w:p w:rsidR="00253B4E" w:rsidRPr="005606E8" w:rsidRDefault="00253B4E" w:rsidP="00253B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Wingdings-Regular" w:eastAsia="Wingdings-Regular" w:hAnsi="Calibri-BoldItalic" w:cs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unaprijeđivati međusobnu komunikaciju svih djelatnika vrtića, graditi homogenosti kolektiva, poticati timski rad i otvoreni pristup problemima</w:t>
      </w:r>
    </w:p>
    <w:p w:rsidR="00253B4E" w:rsidRPr="005606E8" w:rsidRDefault="00253B4E" w:rsidP="00253B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Wingdings-Regular" w:eastAsia="Wingdings-Regular" w:hAnsi="Calibri-BoldItalic" w:cs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poticati razvoj specifične kulture ustanove odnosno autentičnost tj.vlastiti identitet ustanove</w:t>
      </w:r>
    </w:p>
    <w:p w:rsidR="00253B4E" w:rsidRPr="005606E8" w:rsidRDefault="00253B4E" w:rsidP="00253B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Wingdings-Regular" w:eastAsia="Wingdings-Regular" w:hAnsi="Calibri-BoldItalic" w:cs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pratiti potrebe djece i roditelja te po potrebi mijenjati postavljenu organizaciju rada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="Wingdings-Regular"/>
          <w:color w:val="000000"/>
          <w:lang w:eastAsia="en-US"/>
        </w:rPr>
      </w:pPr>
    </w:p>
    <w:p w:rsidR="00253B4E" w:rsidRPr="005606E8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Rad ravnatelja obuhvatit će i sljedeće :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izradu Godišnjeg plana i programa rada, te praćenje njegove realizacije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ravnatelj će izraditi i kurikulu</w:t>
      </w:r>
      <w:r>
        <w:rPr>
          <w:rFonts w:eastAsia="Wingdings-Regular"/>
          <w:color w:val="000000"/>
          <w:lang w:eastAsia="en-US"/>
        </w:rPr>
        <w:t>m</w:t>
      </w:r>
      <w:r w:rsidRPr="005606E8">
        <w:rPr>
          <w:rFonts w:eastAsia="Wingdings-Regular"/>
          <w:color w:val="000000"/>
          <w:lang w:eastAsia="en-US"/>
        </w:rPr>
        <w:t xml:space="preserve"> vrtića te ga predložiti odgajateljskom i upravnom vijeću na razmatranje i usvajanje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izraditi Godišnje izvješće o ostvarivanju plana i programa rada</w:t>
      </w:r>
      <w:r w:rsidR="00C247F9">
        <w:rPr>
          <w:rFonts w:eastAsia="Wingdings-Regular"/>
          <w:color w:val="000000"/>
          <w:lang w:eastAsia="en-US"/>
        </w:rPr>
        <w:t xml:space="preserve"> vrtića za pedagošku godinu 2020./2021</w:t>
      </w:r>
      <w:r w:rsidRPr="005606E8">
        <w:rPr>
          <w:rFonts w:eastAsia="Wingdings-Regular"/>
          <w:color w:val="000000"/>
          <w:lang w:eastAsia="en-US"/>
        </w:rPr>
        <w:t>.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Wingdings-Regular"/>
          <w:color w:val="000000"/>
          <w:lang w:eastAsia="en-US"/>
        </w:rPr>
      </w:pPr>
      <w:r w:rsidRPr="005606E8">
        <w:rPr>
          <w:rFonts w:eastAsia="Wingdings-Regular"/>
          <w:color w:val="000000"/>
          <w:lang w:eastAsia="en-US"/>
        </w:rPr>
        <w:t>voditi nadzor o ispravnosti aparata, uređaja u vrtiću uz popravak i zamjenu dotrajalih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t>na Web stranici vrtića objavljivati dokumente i informacije propisane Zakonom te po potrebi informirati roditelje o događajima u vrtiću ili promjeni u organizaciji rada vrtića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t>surađivati sa Upravnim vijećem vrtića, sudjelovati u pripremama sjednica Upravnog vijeća, provoditi odluke i zaključke Upravnog vijeća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t>pratiti stručna usavršavanja objavljena na stranicama Agencije te pravovremeno informirati djelatnike vrtića o istima (obavijest na oglasnoj ploći)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lastRenderedPageBreak/>
        <w:t>sa stručnim suradnikom pedagogom raditi na uočavanju uvijeta potrebnih za kvalitetniju realizaciju odgojno-obrazovnog procesa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t>pripremati sjednice odgajateljskog vijeća i sudjelovati u njihovoj realizaciji kao i  sudjelovati u realizaciji zaključaka odgojiteljskog vijeća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t>informirati se o stručnim skupovima, seminarima i drugim oblicima stručnog usavršavanja te po potrebi sudjelovati na istima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eastAsia="Wingdings-Regular"/>
          <w:color w:val="000000"/>
          <w:lang w:eastAsia="en-US"/>
        </w:rPr>
        <w:t>održati inicijalni roditeljski sastanak početkom mjeseca rujna te sudjelovati u izradi i realizaciji tematskih roditeljskih sastanaka u organizaciji stručnih suradnika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eastAsia="Wingdings-Regular"/>
          <w:color w:val="000000"/>
          <w:lang w:eastAsia="en-US"/>
        </w:rPr>
        <w:t xml:space="preserve">sudjelovati u planiranju, organizaciji i realizaciji posjeta i izleta 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eastAsia="Wingdings-Regular"/>
          <w:color w:val="000000"/>
          <w:lang w:eastAsia="en-US"/>
        </w:rPr>
        <w:t>surađivati sa roditeljima djece (informacije roditelja koristiti kao osnovu za riješavanje problema) kroz individualne razgovore i konzultacije</w:t>
      </w:r>
    </w:p>
    <w:p w:rsidR="00253B4E" w:rsidRPr="005606E8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eastAsia="Wingdings-Regular"/>
          <w:color w:val="000000"/>
          <w:lang w:eastAsia="en-US"/>
        </w:rPr>
        <w:t>surađivati sa svim javnim, kulturnim i društvenim ustanovama u svrhu realizacije plana i programa i unaprijeđivanja rada vrtića</w:t>
      </w:r>
    </w:p>
    <w:p w:rsidR="00253B4E" w:rsidRDefault="00253B4E" w:rsidP="00253B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eastAsia="Wingdings-Regular"/>
          <w:color w:val="000000"/>
          <w:lang w:eastAsia="en-US"/>
        </w:rPr>
        <w:t>i sve druge zadaće koje će se pojaviti tijekom pedagoške godine</w:t>
      </w: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tabs>
          <w:tab w:val="left" w:pos="5100"/>
        </w:tabs>
      </w:pPr>
    </w:p>
    <w:p w:rsidR="00253B4E" w:rsidRPr="0058061A" w:rsidRDefault="00253B4E" w:rsidP="00253B4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GODIŠNJI </w:t>
      </w:r>
      <w:r w:rsidRPr="0058061A">
        <w:rPr>
          <w:rFonts w:eastAsiaTheme="minorHAnsi"/>
          <w:b/>
          <w:bCs/>
          <w:iCs/>
          <w:color w:val="000000"/>
          <w:lang w:eastAsia="en-US"/>
        </w:rPr>
        <w:t>PLAN I PROGRAM RADA PE</w:t>
      </w:r>
      <w:r w:rsidR="00AD0F7F">
        <w:rPr>
          <w:rFonts w:eastAsiaTheme="minorHAnsi"/>
          <w:b/>
          <w:bCs/>
          <w:iCs/>
          <w:color w:val="000000"/>
          <w:lang w:eastAsia="en-US"/>
        </w:rPr>
        <w:t>DAGOGA  ZA PEDAGOŠKU GODINU 2020. / 2021</w:t>
      </w:r>
      <w:r>
        <w:rPr>
          <w:rFonts w:eastAsiaTheme="minorHAnsi"/>
          <w:b/>
          <w:bCs/>
          <w:iCs/>
          <w:color w:val="000000"/>
          <w:lang w:eastAsia="en-US"/>
        </w:rPr>
        <w:t>.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253B4E" w:rsidRPr="005606E8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  <w:r w:rsidRPr="005606E8">
        <w:rPr>
          <w:rFonts w:eastAsiaTheme="minorHAnsi"/>
          <w:bCs/>
          <w:iCs/>
          <w:color w:val="000000"/>
          <w:lang w:eastAsia="en-US"/>
        </w:rPr>
        <w:t>Kako do trenutka pisanja ovoga plana i programa, pedagog nije započeo rad u Vrtiću</w:t>
      </w:r>
      <w:r>
        <w:rPr>
          <w:rFonts w:eastAsiaTheme="minorHAnsi"/>
          <w:bCs/>
          <w:iCs/>
          <w:color w:val="000000"/>
          <w:lang w:eastAsia="en-US"/>
        </w:rPr>
        <w:t>,</w:t>
      </w:r>
      <w:r w:rsidRPr="005606E8">
        <w:rPr>
          <w:rFonts w:eastAsiaTheme="minorHAnsi"/>
          <w:bCs/>
          <w:iCs/>
          <w:color w:val="000000"/>
          <w:lang w:eastAsia="en-US"/>
        </w:rPr>
        <w:t xml:space="preserve"> ovdje do</w:t>
      </w:r>
      <w:r>
        <w:rPr>
          <w:rFonts w:eastAsiaTheme="minorHAnsi"/>
          <w:bCs/>
          <w:iCs/>
          <w:color w:val="000000"/>
          <w:lang w:eastAsia="en-US"/>
        </w:rPr>
        <w:t xml:space="preserve">nosimo samo područja </w:t>
      </w:r>
      <w:r w:rsidRPr="005606E8">
        <w:rPr>
          <w:rFonts w:eastAsiaTheme="minorHAnsi"/>
          <w:bCs/>
          <w:iCs/>
          <w:color w:val="000000"/>
          <w:lang w:eastAsia="en-US"/>
        </w:rPr>
        <w:t>rad</w:t>
      </w:r>
      <w:r>
        <w:rPr>
          <w:rFonts w:eastAsiaTheme="minorHAnsi"/>
          <w:bCs/>
          <w:iCs/>
          <w:color w:val="000000"/>
          <w:lang w:eastAsia="en-US"/>
        </w:rPr>
        <w:t>a</w:t>
      </w:r>
      <w:r w:rsidRPr="005606E8">
        <w:rPr>
          <w:rFonts w:eastAsiaTheme="minorHAnsi"/>
          <w:bCs/>
          <w:iCs/>
          <w:color w:val="000000"/>
          <w:lang w:eastAsia="en-US"/>
        </w:rPr>
        <w:t xml:space="preserve"> pedagoga. </w:t>
      </w:r>
      <w:r>
        <w:rPr>
          <w:rFonts w:eastAsiaTheme="minorHAnsi"/>
          <w:bCs/>
          <w:iCs/>
          <w:color w:val="000000"/>
          <w:lang w:eastAsia="en-US"/>
        </w:rPr>
        <w:t xml:space="preserve">Zapošljavanjem stručnog suradnika odgovarajućeg stručnog profila, </w:t>
      </w:r>
      <w:r w:rsidRPr="005606E8">
        <w:rPr>
          <w:rFonts w:eastAsiaTheme="minorHAnsi"/>
          <w:bCs/>
          <w:iCs/>
          <w:color w:val="000000"/>
          <w:lang w:eastAsia="en-US"/>
        </w:rPr>
        <w:t>naknadno će se donjeti Godišnji plan i program rada pedagoga</w:t>
      </w:r>
      <w:r>
        <w:rPr>
          <w:rFonts w:eastAsiaTheme="minorHAnsi"/>
          <w:bCs/>
          <w:iCs/>
          <w:color w:val="000000"/>
          <w:lang w:eastAsia="en-US"/>
        </w:rPr>
        <w:t xml:space="preserve"> za pedagošku godinu</w:t>
      </w:r>
      <w:r w:rsidR="00AD0F7F">
        <w:rPr>
          <w:rFonts w:eastAsiaTheme="minorHAnsi"/>
          <w:bCs/>
          <w:iCs/>
          <w:color w:val="000000"/>
          <w:lang w:eastAsia="en-US"/>
        </w:rPr>
        <w:t xml:space="preserve"> 2020./2021</w:t>
      </w:r>
      <w:r>
        <w:rPr>
          <w:rFonts w:eastAsiaTheme="minorHAnsi"/>
          <w:bCs/>
          <w:iCs/>
          <w:color w:val="000000"/>
          <w:lang w:eastAsia="en-US"/>
        </w:rPr>
        <w:t xml:space="preserve">. koji će sadržavati planirane programske zadaće u odnosu na na dijete, odgajatelje, roditelje, razvojnu djelatnost vrtića, suradnju sa ravnateljem i društvenim ustanovama. </w:t>
      </w: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9.3 </w:t>
      </w:r>
      <w:r w:rsidRPr="005606E8">
        <w:rPr>
          <w:rFonts w:eastAsiaTheme="minorHAnsi"/>
          <w:b/>
          <w:bCs/>
          <w:iCs/>
          <w:color w:val="000000"/>
          <w:lang w:eastAsia="en-US"/>
        </w:rPr>
        <w:t>GODIŠNJ</w:t>
      </w:r>
      <w:r>
        <w:rPr>
          <w:rFonts w:eastAsiaTheme="minorHAnsi"/>
          <w:b/>
          <w:bCs/>
          <w:iCs/>
          <w:color w:val="000000"/>
          <w:lang w:eastAsia="en-US"/>
        </w:rPr>
        <w:t>I PLAN I PROGRAM RADA LO</w:t>
      </w:r>
      <w:r w:rsidR="00AD0F7F">
        <w:rPr>
          <w:rFonts w:eastAsiaTheme="minorHAnsi"/>
          <w:b/>
          <w:bCs/>
          <w:iCs/>
          <w:color w:val="000000"/>
          <w:lang w:eastAsia="en-US"/>
        </w:rPr>
        <w:t>GOPEDA  ZA PEDAGOŠKU GODINU 2020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. </w:t>
      </w:r>
      <w:r w:rsidR="00AD0F7F">
        <w:rPr>
          <w:rFonts w:eastAsiaTheme="minorHAnsi"/>
          <w:b/>
          <w:bCs/>
          <w:iCs/>
          <w:color w:val="000000"/>
          <w:lang w:eastAsia="en-US"/>
        </w:rPr>
        <w:t>/ 2021</w:t>
      </w:r>
      <w:r>
        <w:rPr>
          <w:rFonts w:eastAsiaTheme="minorHAnsi"/>
          <w:b/>
          <w:bCs/>
          <w:iCs/>
          <w:color w:val="000000"/>
          <w:lang w:eastAsia="en-US"/>
        </w:rPr>
        <w:t>.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 xml:space="preserve">Zapošljavanjem logopeda, naknadno će se donjeti Godišnji plan i program rada logopeda za pedagošku 2019./2020.godinu. Satnica logopeda je mala (4 sata tjedno) a potrebe djece za tretmanom logopeda velike. Stoga se programske zadaće logopeda realiziraju kroz dva područja : u odnosu na dijete i u odnosu na roditelje. U odnosu na dijete realizira se kroz otkrivanje djece s komunikacijskim, jezično govornim i glasovnim poremaćajima te individualni terapijski rad s djecom. U odnosu na roditelje kroz roditeljske sastanke informativnog i savjetodavnog tipa, upoznavanje roditelja sa vrstom poremećaja koje dijete ima, upoznavanje roditelja sa načinima poticanja kod kuće i sl. 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 xml:space="preserve">9.4  </w:t>
      </w:r>
      <w:r w:rsidRPr="005606E8">
        <w:rPr>
          <w:rFonts w:eastAsiaTheme="minorHAnsi"/>
          <w:b/>
          <w:bCs/>
          <w:iCs/>
          <w:color w:val="000000"/>
          <w:lang w:eastAsia="en-US"/>
        </w:rPr>
        <w:t>GODIŠNJ</w:t>
      </w:r>
      <w:r>
        <w:rPr>
          <w:rFonts w:eastAsiaTheme="minorHAnsi"/>
          <w:b/>
          <w:bCs/>
          <w:iCs/>
          <w:color w:val="000000"/>
          <w:lang w:eastAsia="en-US"/>
        </w:rPr>
        <w:t>I PLAN I PROGRAM RADA ZDRAVSTVENOG VO</w:t>
      </w:r>
      <w:r w:rsidR="00AD0F7F">
        <w:rPr>
          <w:rFonts w:eastAsiaTheme="minorHAnsi"/>
          <w:b/>
          <w:bCs/>
          <w:iCs/>
          <w:color w:val="000000"/>
          <w:lang w:eastAsia="en-US"/>
        </w:rPr>
        <w:t>DITELJA ZA PEDAGOŠKU GODINU 2020</w:t>
      </w:r>
      <w:r w:rsidRPr="005606E8">
        <w:rPr>
          <w:rFonts w:eastAsiaTheme="minorHAnsi"/>
          <w:b/>
          <w:bCs/>
          <w:iCs/>
          <w:color w:val="000000"/>
          <w:lang w:eastAsia="en-US"/>
        </w:rPr>
        <w:t xml:space="preserve">. / </w:t>
      </w:r>
      <w:r>
        <w:rPr>
          <w:rFonts w:eastAsiaTheme="minorHAnsi"/>
          <w:b/>
          <w:bCs/>
          <w:iCs/>
          <w:color w:val="000000"/>
          <w:lang w:eastAsia="en-US"/>
        </w:rPr>
        <w:t>2020</w:t>
      </w:r>
      <w:r w:rsidR="00AD0F7F">
        <w:rPr>
          <w:rFonts w:eastAsiaTheme="minorHAnsi"/>
          <w:b/>
          <w:bCs/>
          <w:iCs/>
          <w:color w:val="000000"/>
          <w:lang w:eastAsia="en-US"/>
        </w:rPr>
        <w:t>1</w:t>
      </w:r>
      <w:r>
        <w:rPr>
          <w:rFonts w:eastAsiaTheme="minorHAnsi"/>
          <w:b/>
          <w:bCs/>
          <w:iCs/>
          <w:color w:val="000000"/>
          <w:lang w:eastAsia="en-US"/>
        </w:rPr>
        <w:t>.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 xml:space="preserve">Zdravstveni voditelj vrtića brine o mjerama skrbi za rast, razvoj i zdravlje djece. Vodi računa o higijenskim mjerama, zdravstvenoj edukaciji odgajatelja i roditelja kao i zdravstvenom </w:t>
      </w:r>
      <w:r>
        <w:rPr>
          <w:rFonts w:eastAsiaTheme="minorHAnsi"/>
          <w:bCs/>
          <w:iCs/>
          <w:color w:val="000000"/>
          <w:lang w:eastAsia="en-US"/>
        </w:rPr>
        <w:lastRenderedPageBreak/>
        <w:t>odgoju djece, vodi odgovarajuću Zakonom propisanu dokumentaciju. Nakon zapošljavanja zdravstvenog voditelja, naknadno će se donjeti plan i program rad</w:t>
      </w:r>
      <w:r w:rsidR="00AD0F7F">
        <w:rPr>
          <w:rFonts w:eastAsiaTheme="minorHAnsi"/>
          <w:bCs/>
          <w:iCs/>
          <w:color w:val="000000"/>
          <w:lang w:eastAsia="en-US"/>
        </w:rPr>
        <w:t>a zdravstvenog voditelja za 2020./2021</w:t>
      </w:r>
      <w:r>
        <w:rPr>
          <w:rFonts w:eastAsiaTheme="minorHAnsi"/>
          <w:bCs/>
          <w:iCs/>
          <w:color w:val="000000"/>
          <w:lang w:eastAsia="en-US"/>
        </w:rPr>
        <w:t>.godinu.</w:t>
      </w:r>
    </w:p>
    <w:p w:rsidR="00253B4E" w:rsidRDefault="00253B4E" w:rsidP="00253B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color w:val="000000"/>
          <w:lang w:eastAsia="en-US"/>
        </w:rPr>
      </w:pP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tabs>
          <w:tab w:val="left" w:pos="5100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671D1D" w:rsidRDefault="00671D1D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>
      <w:pPr>
        <w:tabs>
          <w:tab w:val="left" w:pos="6615"/>
        </w:tabs>
      </w:pPr>
    </w:p>
    <w:p w:rsidR="00253B4E" w:rsidRDefault="00253B4E" w:rsidP="00253B4E"/>
    <w:p w:rsidR="00253B4E" w:rsidRDefault="00253B4E" w:rsidP="00253B4E"/>
    <w:p w:rsidR="00253B4E" w:rsidRPr="00D74AE4" w:rsidRDefault="00253B4E" w:rsidP="00253B4E"/>
    <w:p w:rsidR="00253B4E" w:rsidRPr="00D74AE4" w:rsidRDefault="00253B4E" w:rsidP="00253B4E"/>
    <w:p w:rsidR="00253B4E" w:rsidRPr="00D74AE4" w:rsidRDefault="00253B4E" w:rsidP="00253B4E"/>
    <w:p w:rsidR="00253B4E" w:rsidRPr="00D74AE4" w:rsidRDefault="00253B4E" w:rsidP="00253B4E"/>
    <w:p w:rsidR="00253B4E" w:rsidRDefault="00253B4E" w:rsidP="00253B4E"/>
    <w:p w:rsidR="00253B4E" w:rsidRPr="00D74AE4" w:rsidRDefault="00253B4E" w:rsidP="00253B4E"/>
    <w:p w:rsidR="00253B4E" w:rsidRPr="00D74AE4" w:rsidRDefault="00253B4E" w:rsidP="00253B4E"/>
    <w:p w:rsidR="00253B4E" w:rsidRDefault="00253B4E" w:rsidP="00253B4E">
      <w:pPr>
        <w:tabs>
          <w:tab w:val="left" w:pos="915"/>
          <w:tab w:val="left" w:pos="5670"/>
        </w:tabs>
      </w:pPr>
      <w:r w:rsidRPr="00D74AE4">
        <w:tab/>
      </w:r>
    </w:p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253B4E" w:rsidRDefault="00253B4E" w:rsidP="00253B4E"/>
    <w:p w:rsidR="00D82AB3" w:rsidRDefault="00D82AB3"/>
    <w:sectPr w:rsidR="00D82AB3" w:rsidSect="0020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0FB"/>
    <w:multiLevelType w:val="hybridMultilevel"/>
    <w:tmpl w:val="49907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619F"/>
    <w:multiLevelType w:val="hybridMultilevel"/>
    <w:tmpl w:val="D75EE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480"/>
    <w:multiLevelType w:val="hybridMultilevel"/>
    <w:tmpl w:val="A73C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D5C87"/>
    <w:multiLevelType w:val="hybridMultilevel"/>
    <w:tmpl w:val="874005BA"/>
    <w:lvl w:ilvl="0" w:tplc="FA66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0E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26DF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EC3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28C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6209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D83E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B6B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2266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D346C6F"/>
    <w:multiLevelType w:val="multilevel"/>
    <w:tmpl w:val="5650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FE37CBE"/>
    <w:multiLevelType w:val="multilevel"/>
    <w:tmpl w:val="25F21E3E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>
    <w:nsid w:val="53AE7FA8"/>
    <w:multiLevelType w:val="hybridMultilevel"/>
    <w:tmpl w:val="5A886CAA"/>
    <w:lvl w:ilvl="0" w:tplc="AF56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9253E"/>
    <w:multiLevelType w:val="hybridMultilevel"/>
    <w:tmpl w:val="0BF0405A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97E6E92"/>
    <w:multiLevelType w:val="hybridMultilevel"/>
    <w:tmpl w:val="48EE5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4B34"/>
    <w:multiLevelType w:val="hybridMultilevel"/>
    <w:tmpl w:val="B138644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2FC2CEC"/>
    <w:multiLevelType w:val="multilevel"/>
    <w:tmpl w:val="9BB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3A4119"/>
    <w:multiLevelType w:val="multilevel"/>
    <w:tmpl w:val="4E1AB4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0D0F16"/>
    <w:multiLevelType w:val="hybridMultilevel"/>
    <w:tmpl w:val="FDC881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5538"/>
    <w:multiLevelType w:val="hybridMultilevel"/>
    <w:tmpl w:val="236EA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4E"/>
    <w:rsid w:val="00052DD9"/>
    <w:rsid w:val="001B1E6D"/>
    <w:rsid w:val="001B21EA"/>
    <w:rsid w:val="00201DCC"/>
    <w:rsid w:val="00253B4E"/>
    <w:rsid w:val="002F1915"/>
    <w:rsid w:val="003B0EAC"/>
    <w:rsid w:val="004130A6"/>
    <w:rsid w:val="004B4983"/>
    <w:rsid w:val="005C251E"/>
    <w:rsid w:val="005F68B1"/>
    <w:rsid w:val="006371DE"/>
    <w:rsid w:val="00671D1D"/>
    <w:rsid w:val="006905CD"/>
    <w:rsid w:val="00741124"/>
    <w:rsid w:val="00794FDA"/>
    <w:rsid w:val="008D1A82"/>
    <w:rsid w:val="00954CEE"/>
    <w:rsid w:val="009C60BE"/>
    <w:rsid w:val="00AD0F7F"/>
    <w:rsid w:val="00B02AFB"/>
    <w:rsid w:val="00B80973"/>
    <w:rsid w:val="00BA2BED"/>
    <w:rsid w:val="00C247F9"/>
    <w:rsid w:val="00D82AB3"/>
    <w:rsid w:val="00DF2BA3"/>
    <w:rsid w:val="00E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4E"/>
    <w:pPr>
      <w:ind w:left="720"/>
      <w:contextualSpacing/>
    </w:pPr>
  </w:style>
  <w:style w:type="table" w:styleId="TableGrid">
    <w:name w:val="Table Grid"/>
    <w:basedOn w:val="TableNormal"/>
    <w:uiPriority w:val="59"/>
    <w:rsid w:val="0025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3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ana-dicmo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9</cp:revision>
  <cp:lastPrinted>2021-03-23T15:00:00Z</cp:lastPrinted>
  <dcterms:created xsi:type="dcterms:W3CDTF">2020-09-26T14:05:00Z</dcterms:created>
  <dcterms:modified xsi:type="dcterms:W3CDTF">2021-03-31T08:50:00Z</dcterms:modified>
</cp:coreProperties>
</file>